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1A" w:rsidRPr="002340A9" w:rsidRDefault="00444ADA" w:rsidP="00377B1A">
      <w:pPr>
        <w:spacing w:line="360" w:lineRule="auto"/>
        <w:jc w:val="both"/>
        <w:rPr>
          <w:rFonts w:ascii="Candara" w:hAnsi="Candara"/>
        </w:rPr>
      </w:pPr>
      <w:r>
        <w:rPr>
          <w:rFonts w:ascii="Candara" w:hAnsi="Candara"/>
          <w:noProof/>
          <w:lang w:eastAsia="tr-TR"/>
        </w:rPr>
        <w:drawing>
          <wp:inline distT="0" distB="0" distL="0" distR="0">
            <wp:extent cx="2225386" cy="917513"/>
            <wp:effectExtent l="19050" t="0" r="3464" b="0"/>
            <wp:docPr id="1" name="0 Resim" descr="Propi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in_Logo.png"/>
                    <pic:cNvPicPr/>
                  </pic:nvPicPr>
                  <pic:blipFill>
                    <a:blip r:embed="rId8" cstate="print"/>
                    <a:stretch>
                      <a:fillRect/>
                    </a:stretch>
                  </pic:blipFill>
                  <pic:spPr>
                    <a:xfrm>
                      <a:off x="0" y="0"/>
                      <a:ext cx="2229092" cy="919041"/>
                    </a:xfrm>
                    <a:prstGeom prst="rect">
                      <a:avLst/>
                    </a:prstGeom>
                  </pic:spPr>
                </pic:pic>
              </a:graphicData>
            </a:graphic>
          </wp:inline>
        </w:drawing>
      </w:r>
    </w:p>
    <w:tbl>
      <w:tblPr>
        <w:tblpPr w:leftFromText="187" w:rightFromText="187" w:bottomFromText="200" w:vertAnchor="page" w:horzAnchor="page" w:tblpX="6267" w:tblpY="7704"/>
        <w:tblW w:w="2758"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5130"/>
      </w:tblGrid>
      <w:tr w:rsidR="00377B1A" w:rsidRPr="002340A9" w:rsidTr="00D24A50">
        <w:tc>
          <w:tcPr>
            <w:tcW w:w="5000" w:type="pct"/>
            <w:tcBorders>
              <w:top w:val="single" w:sz="36" w:space="0" w:color="9BBB59"/>
              <w:left w:val="nil"/>
              <w:bottom w:val="single" w:sz="36" w:space="0" w:color="9BBB59"/>
              <w:right w:val="nil"/>
            </w:tcBorders>
          </w:tcPr>
          <w:p w:rsidR="00377B1A" w:rsidRPr="002340A9" w:rsidRDefault="00377B1A" w:rsidP="00D24A50">
            <w:pPr>
              <w:pStyle w:val="AralkYok"/>
              <w:spacing w:line="360" w:lineRule="auto"/>
              <w:jc w:val="both"/>
              <w:rPr>
                <w:rFonts w:ascii="Candara" w:hAnsi="Candara"/>
                <w:sz w:val="72"/>
                <w:szCs w:val="72"/>
              </w:rPr>
            </w:pPr>
            <w:r w:rsidRPr="002340A9">
              <w:rPr>
                <w:rFonts w:ascii="Candara" w:hAnsi="Candara"/>
                <w:sz w:val="72"/>
                <w:szCs w:val="72"/>
              </w:rPr>
              <w:t xml:space="preserve">İSTANBUL </w:t>
            </w:r>
          </w:p>
          <w:p w:rsidR="00377B1A" w:rsidRPr="002340A9" w:rsidRDefault="00377B1A" w:rsidP="00D24A50">
            <w:pPr>
              <w:pStyle w:val="AralkYok"/>
              <w:spacing w:line="360" w:lineRule="auto"/>
              <w:jc w:val="both"/>
              <w:rPr>
                <w:rFonts w:ascii="Candara" w:hAnsi="Candara"/>
                <w:sz w:val="72"/>
                <w:szCs w:val="72"/>
              </w:rPr>
            </w:pPr>
            <w:r w:rsidRPr="002340A9">
              <w:rPr>
                <w:rFonts w:ascii="Candara" w:hAnsi="Candara"/>
                <w:sz w:val="72"/>
                <w:szCs w:val="72"/>
              </w:rPr>
              <w:t>OFİS RAPORU</w:t>
            </w:r>
          </w:p>
        </w:tc>
      </w:tr>
      <w:tr w:rsidR="00377B1A" w:rsidRPr="002340A9" w:rsidTr="00D24A50">
        <w:tc>
          <w:tcPr>
            <w:tcW w:w="5000" w:type="pct"/>
            <w:tcBorders>
              <w:top w:val="single" w:sz="36" w:space="0" w:color="9BBB59"/>
              <w:left w:val="nil"/>
              <w:bottom w:val="single" w:sz="36" w:space="0" w:color="9BBB59"/>
              <w:right w:val="nil"/>
            </w:tcBorders>
          </w:tcPr>
          <w:p w:rsidR="00377B1A" w:rsidRPr="002340A9" w:rsidRDefault="00377B1A" w:rsidP="00D24A50">
            <w:pPr>
              <w:pStyle w:val="AralkYok"/>
              <w:spacing w:line="360" w:lineRule="auto"/>
              <w:jc w:val="both"/>
              <w:rPr>
                <w:rFonts w:ascii="Candara" w:hAnsi="Candara"/>
                <w:sz w:val="40"/>
                <w:szCs w:val="40"/>
              </w:rPr>
            </w:pPr>
            <w:r>
              <w:rPr>
                <w:rFonts w:ascii="Candara" w:hAnsi="Candara"/>
                <w:sz w:val="40"/>
                <w:szCs w:val="40"/>
              </w:rPr>
              <w:t xml:space="preserve"> </w:t>
            </w:r>
            <w:r w:rsidRPr="002340A9">
              <w:rPr>
                <w:rFonts w:ascii="Candara" w:hAnsi="Candara"/>
                <w:sz w:val="40"/>
                <w:szCs w:val="40"/>
              </w:rPr>
              <w:t>BASIN KİTİ</w:t>
            </w:r>
          </w:p>
        </w:tc>
      </w:tr>
      <w:tr w:rsidR="00377B1A" w:rsidRPr="002340A9" w:rsidTr="00D24A50">
        <w:tc>
          <w:tcPr>
            <w:tcW w:w="5000" w:type="pct"/>
            <w:tcBorders>
              <w:top w:val="single" w:sz="36" w:space="0" w:color="9BBB59"/>
              <w:left w:val="nil"/>
              <w:bottom w:val="single" w:sz="36" w:space="0" w:color="9BBB59"/>
              <w:right w:val="nil"/>
            </w:tcBorders>
          </w:tcPr>
          <w:p w:rsidR="00377B1A" w:rsidRPr="002340A9" w:rsidRDefault="00377B1A" w:rsidP="00D24A50">
            <w:pPr>
              <w:pStyle w:val="AralkYok"/>
              <w:spacing w:line="360" w:lineRule="auto"/>
              <w:jc w:val="both"/>
              <w:rPr>
                <w:rFonts w:ascii="Candara" w:hAnsi="Candara"/>
                <w:sz w:val="28"/>
                <w:szCs w:val="28"/>
              </w:rPr>
            </w:pPr>
          </w:p>
          <w:p w:rsidR="00377B1A" w:rsidRPr="002340A9" w:rsidRDefault="00377B1A" w:rsidP="00D24A50">
            <w:pPr>
              <w:pStyle w:val="AralkYok"/>
              <w:spacing w:line="360" w:lineRule="auto"/>
              <w:jc w:val="both"/>
              <w:rPr>
                <w:rFonts w:ascii="Candara" w:hAnsi="Candara"/>
                <w:sz w:val="28"/>
                <w:szCs w:val="28"/>
              </w:rPr>
            </w:pPr>
            <w:r>
              <w:rPr>
                <w:rFonts w:ascii="Candara" w:hAnsi="Candara" w:cs="Calibri"/>
                <w:sz w:val="28"/>
                <w:szCs w:val="28"/>
              </w:rPr>
              <w:t xml:space="preserve"> </w:t>
            </w:r>
            <w:r w:rsidRPr="002340A9">
              <w:rPr>
                <w:rFonts w:ascii="Candara" w:hAnsi="Candara" w:cs="Calibri"/>
                <w:sz w:val="28"/>
                <w:szCs w:val="28"/>
              </w:rPr>
              <w:t>BASIN BÜLTENİ</w:t>
            </w:r>
          </w:p>
        </w:tc>
      </w:tr>
    </w:tbl>
    <w:p w:rsidR="00377B1A" w:rsidRPr="002340A9" w:rsidRDefault="00377B1A" w:rsidP="00377B1A">
      <w:pPr>
        <w:spacing w:line="360" w:lineRule="auto"/>
        <w:jc w:val="both"/>
        <w:rPr>
          <w:rFonts w:ascii="Candara" w:eastAsia="Times New Roman" w:hAnsi="Candara"/>
          <w:sz w:val="72"/>
          <w:szCs w:val="72"/>
        </w:rPr>
      </w:pPr>
    </w:p>
    <w:p w:rsidR="00377B1A" w:rsidRPr="002340A9" w:rsidRDefault="006132DE" w:rsidP="00377B1A">
      <w:pPr>
        <w:spacing w:line="360" w:lineRule="auto"/>
        <w:jc w:val="both"/>
        <w:rPr>
          <w:rFonts w:ascii="Candara" w:eastAsia="Times New Roman" w:hAnsi="Candara"/>
          <w:sz w:val="72"/>
          <w:szCs w:val="72"/>
        </w:rPr>
      </w:pPr>
      <w:r>
        <w:rPr>
          <w:rFonts w:ascii="Candara" w:eastAsia="Times New Roman" w:hAnsi="Candara"/>
          <w:noProof/>
          <w:sz w:val="72"/>
          <w:szCs w:val="72"/>
          <w:lang w:eastAsia="tr-TR"/>
        </w:rPr>
        <w:pict>
          <v:shapetype id="_x0000_t202" coordsize="21600,21600" o:spt="202" path="m,l,21600r21600,l21600,xe">
            <v:stroke joinstyle="miter"/>
            <v:path gradientshapeok="t" o:connecttype="rect"/>
          </v:shapetype>
          <v:shape id="Text Box 9" o:spid="_x0000_s1026" type="#_x0000_t202" style="position:absolute;left:0;text-align:left;margin-left:233.9pt;margin-top:65.4pt;width:246.15pt;height:75.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" stroked="f">
            <v:textbox style="mso-fit-shape-to-text:t">
              <w:txbxContent>
                <w:p w:rsidR="00377B1A" w:rsidRDefault="003B1889" w:rsidP="00377B1A">
                  <w:pPr>
                    <w:pStyle w:val="AralkYok"/>
                    <w:rPr>
                      <w:sz w:val="56"/>
                      <w:szCs w:val="56"/>
                    </w:rPr>
                  </w:pPr>
                  <w:r>
                    <w:rPr>
                      <w:b/>
                      <w:sz w:val="56"/>
                      <w:szCs w:val="56"/>
                    </w:rPr>
                    <w:t>2017</w:t>
                  </w:r>
                  <w:r w:rsidR="00377B1A">
                    <w:rPr>
                      <w:sz w:val="56"/>
                      <w:szCs w:val="56"/>
                    </w:rPr>
                    <w:t xml:space="preserve"> </w:t>
                  </w:r>
                </w:p>
                <w:p w:rsidR="00377B1A" w:rsidRDefault="00377B1A" w:rsidP="00377B1A">
                  <w:pPr>
                    <w:pStyle w:val="AralkYok"/>
                    <w:rPr>
                      <w:sz w:val="56"/>
                      <w:szCs w:val="56"/>
                    </w:rPr>
                  </w:pPr>
                  <w:r>
                    <w:rPr>
                      <w:sz w:val="56"/>
                      <w:szCs w:val="56"/>
                    </w:rPr>
                    <w:t>DÖRDÜNCÜ ÇEYREK</w:t>
                  </w:r>
                </w:p>
              </w:txbxContent>
            </v:textbox>
          </v:shape>
        </w:pict>
      </w:r>
    </w:p>
    <w:p w:rsidR="00377B1A" w:rsidRPr="002340A9" w:rsidRDefault="00377B1A" w:rsidP="00377B1A">
      <w:pPr>
        <w:spacing w:line="360" w:lineRule="auto"/>
        <w:jc w:val="both"/>
        <w:rPr>
          <w:rFonts w:ascii="Candara" w:eastAsia="Times New Roman" w:hAnsi="Candara"/>
          <w:sz w:val="72"/>
          <w:szCs w:val="72"/>
        </w:rPr>
      </w:pPr>
    </w:p>
    <w:p w:rsidR="00377B1A" w:rsidRPr="002340A9" w:rsidRDefault="00377B1A" w:rsidP="00377B1A">
      <w:pPr>
        <w:spacing w:line="360" w:lineRule="auto"/>
        <w:jc w:val="both"/>
        <w:rPr>
          <w:rFonts w:ascii="Candara" w:eastAsia="Times New Roman" w:hAnsi="Candara"/>
          <w:sz w:val="72"/>
          <w:szCs w:val="72"/>
        </w:rPr>
      </w:pPr>
    </w:p>
    <w:p w:rsidR="00377B1A" w:rsidRPr="002340A9" w:rsidRDefault="00377B1A" w:rsidP="00377B1A">
      <w:pPr>
        <w:spacing w:line="360" w:lineRule="auto"/>
        <w:jc w:val="both"/>
        <w:rPr>
          <w:rFonts w:ascii="Candara" w:eastAsia="Times New Roman" w:hAnsi="Candara"/>
          <w:sz w:val="32"/>
          <w:szCs w:val="32"/>
        </w:rPr>
      </w:pPr>
    </w:p>
    <w:p w:rsidR="00377B1A" w:rsidRPr="002340A9" w:rsidRDefault="00377B1A" w:rsidP="00377B1A">
      <w:pPr>
        <w:spacing w:line="360" w:lineRule="auto"/>
        <w:jc w:val="both"/>
        <w:rPr>
          <w:rFonts w:ascii="Candara" w:hAnsi="Candara" w:cs="Calibri"/>
          <w:b/>
          <w:sz w:val="19"/>
          <w:szCs w:val="19"/>
        </w:rPr>
      </w:pPr>
    </w:p>
    <w:p w:rsidR="00377B1A" w:rsidRPr="002340A9"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Pr="002340A9" w:rsidRDefault="00377B1A" w:rsidP="00377B1A">
      <w:pPr>
        <w:spacing w:line="360" w:lineRule="auto"/>
        <w:jc w:val="both"/>
        <w:rPr>
          <w:rFonts w:ascii="Candara" w:hAnsi="Candara" w:cs="Calibri"/>
          <w:b/>
          <w:sz w:val="20"/>
          <w:szCs w:val="20"/>
        </w:rPr>
      </w:pPr>
    </w:p>
    <w:p w:rsidR="00377B1A" w:rsidRPr="002340A9" w:rsidRDefault="00377B1A" w:rsidP="00377B1A">
      <w:pPr>
        <w:spacing w:line="360" w:lineRule="auto"/>
        <w:jc w:val="right"/>
        <w:rPr>
          <w:rFonts w:ascii="Candara" w:hAnsi="Candara" w:cs="Calibri"/>
          <w:b/>
          <w:sz w:val="20"/>
          <w:szCs w:val="20"/>
        </w:rPr>
      </w:pPr>
      <w:r w:rsidRPr="002340A9">
        <w:rPr>
          <w:rFonts w:ascii="Candara" w:hAnsi="Candara" w:cs="Calibri"/>
          <w:b/>
          <w:sz w:val="20"/>
          <w:szCs w:val="20"/>
        </w:rPr>
        <w:lastRenderedPageBreak/>
        <w:t xml:space="preserve">     İLETİŞİM BİLGİLERİ</w:t>
      </w:r>
    </w:p>
    <w:p w:rsidR="00377B1A" w:rsidRPr="002340A9" w:rsidRDefault="00377B1A" w:rsidP="00377B1A">
      <w:pPr>
        <w:tabs>
          <w:tab w:val="left" w:pos="6096"/>
        </w:tabs>
        <w:spacing w:line="240" w:lineRule="exact"/>
        <w:ind w:firstLine="5387"/>
        <w:jc w:val="right"/>
        <w:rPr>
          <w:rFonts w:ascii="Candara" w:hAnsi="Candara" w:cs="Calibri"/>
          <w:sz w:val="20"/>
          <w:szCs w:val="20"/>
        </w:rPr>
      </w:pPr>
      <w:proofErr w:type="spellStart"/>
      <w:r w:rsidRPr="002340A9">
        <w:rPr>
          <w:rFonts w:ascii="Candara" w:hAnsi="Candara" w:cs="Calibri"/>
          <w:sz w:val="20"/>
          <w:szCs w:val="20"/>
        </w:rPr>
        <w:t>Propin</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Property</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Investment</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Consultancy</w:t>
      </w:r>
      <w:proofErr w:type="spellEnd"/>
    </w:p>
    <w:p w:rsidR="003B1889" w:rsidRDefault="003B1889" w:rsidP="00377B1A">
      <w:pPr>
        <w:tabs>
          <w:tab w:val="left" w:pos="6096"/>
        </w:tabs>
        <w:spacing w:line="240" w:lineRule="exact"/>
        <w:ind w:firstLine="5387"/>
        <w:jc w:val="right"/>
        <w:rPr>
          <w:rFonts w:ascii="Candara" w:hAnsi="Candara" w:cs="Calibri"/>
          <w:sz w:val="20"/>
          <w:szCs w:val="20"/>
        </w:rPr>
      </w:pPr>
      <w:r>
        <w:rPr>
          <w:rFonts w:ascii="Candara" w:hAnsi="Candara" w:cs="Calibri"/>
          <w:sz w:val="20"/>
          <w:szCs w:val="20"/>
        </w:rPr>
        <w:t xml:space="preserve">Eski Büyükdere </w:t>
      </w:r>
      <w:proofErr w:type="spellStart"/>
      <w:r>
        <w:rPr>
          <w:rFonts w:ascii="Candara" w:hAnsi="Candara" w:cs="Calibri"/>
          <w:sz w:val="20"/>
          <w:szCs w:val="20"/>
        </w:rPr>
        <w:t>Cd</w:t>
      </w:r>
      <w:proofErr w:type="spellEnd"/>
      <w:r>
        <w:rPr>
          <w:rFonts w:ascii="Candara" w:hAnsi="Candara" w:cs="Calibri"/>
          <w:sz w:val="20"/>
          <w:szCs w:val="20"/>
        </w:rPr>
        <w:t xml:space="preserve">. Hümeyra Sok. </w:t>
      </w:r>
    </w:p>
    <w:p w:rsidR="00377B1A" w:rsidRPr="002340A9" w:rsidRDefault="003B1889" w:rsidP="00377B1A">
      <w:pPr>
        <w:tabs>
          <w:tab w:val="left" w:pos="6096"/>
        </w:tabs>
        <w:spacing w:line="240" w:lineRule="exact"/>
        <w:ind w:firstLine="5387"/>
        <w:jc w:val="right"/>
        <w:rPr>
          <w:rFonts w:ascii="Candara" w:hAnsi="Candara" w:cs="Calibri"/>
          <w:sz w:val="20"/>
          <w:szCs w:val="20"/>
        </w:rPr>
      </w:pPr>
      <w:proofErr w:type="spellStart"/>
      <w:r>
        <w:rPr>
          <w:rFonts w:ascii="Candara" w:hAnsi="Candara" w:cs="Calibri"/>
          <w:sz w:val="20"/>
          <w:szCs w:val="20"/>
        </w:rPr>
        <w:t>Nef</w:t>
      </w:r>
      <w:proofErr w:type="spellEnd"/>
      <w:r>
        <w:rPr>
          <w:rFonts w:ascii="Candara" w:hAnsi="Candara" w:cs="Calibri"/>
          <w:sz w:val="20"/>
          <w:szCs w:val="20"/>
        </w:rPr>
        <w:t xml:space="preserve"> </w:t>
      </w:r>
      <w:proofErr w:type="spellStart"/>
      <w:r>
        <w:rPr>
          <w:rFonts w:ascii="Candara" w:hAnsi="Candara" w:cs="Calibri"/>
          <w:sz w:val="20"/>
          <w:szCs w:val="20"/>
        </w:rPr>
        <w:t>Offices</w:t>
      </w:r>
      <w:proofErr w:type="spellEnd"/>
      <w:r>
        <w:rPr>
          <w:rFonts w:ascii="Candara" w:hAnsi="Candara" w:cs="Calibri"/>
          <w:sz w:val="20"/>
          <w:szCs w:val="20"/>
        </w:rPr>
        <w:t xml:space="preserve"> 09 B Blok No 7 Kat 5/114</w:t>
      </w:r>
      <w:r w:rsidR="00377B1A" w:rsidRPr="002340A9">
        <w:rPr>
          <w:rFonts w:ascii="Candara" w:hAnsi="Candara" w:cs="Calibri"/>
          <w:sz w:val="20"/>
          <w:szCs w:val="20"/>
        </w:rPr>
        <w:t xml:space="preserve"> </w:t>
      </w:r>
    </w:p>
    <w:p w:rsidR="00377B1A" w:rsidRPr="002340A9" w:rsidRDefault="003B1889" w:rsidP="00377B1A">
      <w:pPr>
        <w:tabs>
          <w:tab w:val="left" w:pos="6096"/>
        </w:tabs>
        <w:spacing w:line="240" w:lineRule="exact"/>
        <w:ind w:firstLine="5387"/>
        <w:jc w:val="right"/>
        <w:rPr>
          <w:rFonts w:ascii="Candara" w:hAnsi="Candara" w:cs="Calibri"/>
          <w:sz w:val="20"/>
          <w:szCs w:val="20"/>
        </w:rPr>
      </w:pPr>
      <w:r>
        <w:rPr>
          <w:rFonts w:ascii="Candara" w:hAnsi="Candara" w:cs="Calibri"/>
          <w:sz w:val="20"/>
          <w:szCs w:val="20"/>
        </w:rPr>
        <w:t>34400, 4.Levent/</w:t>
      </w:r>
      <w:r w:rsidR="00377B1A" w:rsidRPr="002340A9">
        <w:rPr>
          <w:rFonts w:ascii="Candara" w:hAnsi="Candara" w:cs="Calibri"/>
          <w:sz w:val="20"/>
          <w:szCs w:val="20"/>
        </w:rPr>
        <w:t xml:space="preserve"> İstanbul</w:t>
      </w:r>
    </w:p>
    <w:p w:rsidR="00377B1A" w:rsidRPr="002340A9" w:rsidRDefault="00377B1A" w:rsidP="00377B1A">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T +90 212 217 85 55</w:t>
      </w:r>
    </w:p>
    <w:p w:rsidR="00377B1A" w:rsidRPr="002340A9" w:rsidRDefault="00377B1A" w:rsidP="00377B1A">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F +90 212 217 85 53</w:t>
      </w:r>
    </w:p>
    <w:p w:rsidR="00377B1A" w:rsidRPr="002340A9" w:rsidRDefault="00377B1A" w:rsidP="00377B1A">
      <w:pPr>
        <w:spacing w:line="240" w:lineRule="exact"/>
        <w:jc w:val="right"/>
        <w:rPr>
          <w:rFonts w:ascii="Candara" w:hAnsi="Candara" w:cs="Calibri"/>
          <w:bCs/>
          <w:sz w:val="20"/>
          <w:szCs w:val="20"/>
        </w:rPr>
      </w:pPr>
      <w:r w:rsidRPr="002340A9">
        <w:rPr>
          <w:rFonts w:ascii="Candara" w:hAnsi="Candara" w:cs="Calibri"/>
          <w:bCs/>
          <w:sz w:val="20"/>
          <w:szCs w:val="20"/>
        </w:rPr>
        <w:t xml:space="preserve">             </w:t>
      </w:r>
      <w:hyperlink r:id="rId9" w:history="1">
        <w:r w:rsidRPr="002340A9">
          <w:rPr>
            <w:rStyle w:val="Kpr"/>
            <w:rFonts w:ascii="Candara" w:hAnsi="Candara" w:cs="Calibri"/>
            <w:bCs/>
            <w:sz w:val="20"/>
            <w:szCs w:val="20"/>
          </w:rPr>
          <w:t>info@propin.com.tr</w:t>
        </w:r>
      </w:hyperlink>
      <w:r w:rsidRPr="002340A9">
        <w:rPr>
          <w:rFonts w:ascii="Candara" w:hAnsi="Candara" w:cs="Calibri"/>
          <w:bCs/>
          <w:sz w:val="20"/>
          <w:szCs w:val="20"/>
        </w:rPr>
        <w:t xml:space="preserve"> | </w:t>
      </w:r>
      <w:hyperlink r:id="rId10" w:history="1">
        <w:r w:rsidRPr="002340A9">
          <w:rPr>
            <w:rStyle w:val="Kpr"/>
            <w:rFonts w:ascii="Candara" w:hAnsi="Candara" w:cs="Calibri"/>
            <w:bCs/>
            <w:sz w:val="20"/>
            <w:szCs w:val="20"/>
          </w:rPr>
          <w:t>www.propin.com.tr</w:t>
        </w:r>
      </w:hyperlink>
      <w:r w:rsidRPr="002340A9">
        <w:rPr>
          <w:rFonts w:ascii="Candara" w:hAnsi="Candara"/>
        </w:rPr>
        <w:t xml:space="preserve"> </w:t>
      </w:r>
    </w:p>
    <w:p w:rsidR="00377B1A" w:rsidRPr="002340A9" w:rsidRDefault="00377B1A" w:rsidP="00377B1A">
      <w:pPr>
        <w:spacing w:line="240" w:lineRule="exact"/>
        <w:jc w:val="both"/>
        <w:rPr>
          <w:rFonts w:ascii="Candara" w:hAnsi="Candara" w:cs="Calibri"/>
          <w:sz w:val="20"/>
          <w:szCs w:val="20"/>
        </w:rPr>
      </w:pPr>
    </w:p>
    <w:p w:rsidR="00377B1A" w:rsidRPr="002340A9" w:rsidRDefault="00377B1A" w:rsidP="00377B1A">
      <w:pPr>
        <w:spacing w:after="0" w:line="360" w:lineRule="auto"/>
        <w:jc w:val="both"/>
        <w:rPr>
          <w:rFonts w:ascii="Candara" w:hAnsi="Candara" w:cs="Calibri"/>
          <w:b/>
          <w:sz w:val="28"/>
          <w:szCs w:val="28"/>
        </w:rPr>
      </w:pPr>
      <w:r w:rsidRPr="002340A9">
        <w:rPr>
          <w:rFonts w:ascii="Candara" w:hAnsi="Candara" w:cs="Calibri"/>
          <w:b/>
          <w:sz w:val="28"/>
          <w:szCs w:val="28"/>
        </w:rPr>
        <w:t xml:space="preserve">PROPIN PROPERTY INVESTMENT CONSULTANCY BASIN BÜLTENİ </w:t>
      </w:r>
    </w:p>
    <w:p w:rsidR="00377B1A" w:rsidRPr="002340A9" w:rsidRDefault="00136293" w:rsidP="00377B1A">
      <w:pPr>
        <w:spacing w:after="0" w:line="360" w:lineRule="auto"/>
        <w:rPr>
          <w:rFonts w:ascii="Candara" w:hAnsi="Candara" w:cs="Calibri"/>
          <w:b/>
          <w:sz w:val="28"/>
          <w:szCs w:val="28"/>
        </w:rPr>
      </w:pPr>
      <w:bookmarkStart w:id="0" w:name="OLE_LINK1"/>
      <w:r>
        <w:rPr>
          <w:rFonts w:ascii="Candara" w:hAnsi="Candara" w:cs="Calibri"/>
          <w:b/>
          <w:sz w:val="28"/>
          <w:szCs w:val="28"/>
        </w:rPr>
        <w:t>02</w:t>
      </w:r>
      <w:r w:rsidR="003B1889" w:rsidRPr="009E2E6B">
        <w:rPr>
          <w:rFonts w:ascii="Candara" w:hAnsi="Candara" w:cs="Calibri"/>
          <w:b/>
          <w:sz w:val="28"/>
          <w:szCs w:val="28"/>
        </w:rPr>
        <w:t>.0</w:t>
      </w:r>
      <w:r>
        <w:rPr>
          <w:rFonts w:ascii="Candara" w:hAnsi="Candara" w:cs="Calibri"/>
          <w:b/>
          <w:sz w:val="28"/>
          <w:szCs w:val="28"/>
        </w:rPr>
        <w:t>2</w:t>
      </w:r>
      <w:r w:rsidR="00377B1A" w:rsidRPr="009E2E6B">
        <w:rPr>
          <w:rFonts w:ascii="Candara" w:hAnsi="Candara" w:cs="Calibri"/>
          <w:b/>
          <w:sz w:val="28"/>
          <w:szCs w:val="28"/>
        </w:rPr>
        <w:t>.201</w:t>
      </w:r>
      <w:r w:rsidR="003E359C" w:rsidRPr="009E2E6B">
        <w:rPr>
          <w:rFonts w:ascii="Candara" w:hAnsi="Candara" w:cs="Calibri"/>
          <w:b/>
          <w:sz w:val="28"/>
          <w:szCs w:val="28"/>
        </w:rPr>
        <w:t>8</w:t>
      </w:r>
    </w:p>
    <w:p w:rsidR="00377B1A" w:rsidRPr="002340A9" w:rsidRDefault="00377B1A" w:rsidP="00377B1A">
      <w:pPr>
        <w:spacing w:line="360" w:lineRule="auto"/>
        <w:rPr>
          <w:rFonts w:ascii="Candara" w:hAnsi="Candara" w:cs="Calibri"/>
          <w:b/>
          <w:color w:val="76923C"/>
          <w:sz w:val="28"/>
          <w:szCs w:val="28"/>
        </w:rPr>
      </w:pPr>
      <w:r w:rsidRPr="002340A9">
        <w:rPr>
          <w:rFonts w:ascii="Candara" w:hAnsi="Candara" w:cs="Calibri"/>
          <w:b/>
          <w:color w:val="76923C"/>
          <w:sz w:val="28"/>
          <w:szCs w:val="28"/>
        </w:rPr>
        <w:t>İSTANBUL OFİS PAZARI GENEL BAKIŞ</w:t>
      </w:r>
      <w:r w:rsidR="00FE5C58">
        <w:rPr>
          <w:rFonts w:ascii="Candara" w:hAnsi="Candara" w:cs="Calibri"/>
          <w:b/>
          <w:color w:val="76923C"/>
          <w:sz w:val="28"/>
          <w:szCs w:val="28"/>
        </w:rPr>
        <w:t xml:space="preserve"> 2017</w:t>
      </w:r>
      <w:r w:rsidRPr="002340A9">
        <w:rPr>
          <w:rFonts w:ascii="Candara" w:hAnsi="Candara" w:cs="Calibri"/>
          <w:b/>
          <w:color w:val="76923C"/>
          <w:sz w:val="28"/>
          <w:szCs w:val="28"/>
        </w:rPr>
        <w:t xml:space="preserve"> DÖRDÜNCÜ ÇEYREK</w:t>
      </w:r>
    </w:p>
    <w:bookmarkEnd w:id="0"/>
    <w:p w:rsidR="00377B1A" w:rsidRPr="002340A9" w:rsidRDefault="00377B1A" w:rsidP="00FE5C58">
      <w:pPr>
        <w:spacing w:after="0"/>
        <w:jc w:val="both"/>
        <w:rPr>
          <w:rFonts w:ascii="Candara" w:hAnsi="Candara" w:cs="Calibri"/>
          <w:sz w:val="20"/>
          <w:szCs w:val="20"/>
        </w:rPr>
      </w:pPr>
      <w:r w:rsidRPr="002340A9">
        <w:rPr>
          <w:rFonts w:ascii="Candara" w:hAnsi="Candara" w:cs="Calibri"/>
          <w:sz w:val="20"/>
          <w:szCs w:val="20"/>
        </w:rPr>
        <w:t>Ticari gayrimenkul sektörünün “ofis” alanında, aracılık ve d</w:t>
      </w:r>
      <w:r>
        <w:rPr>
          <w:rFonts w:ascii="Candara" w:hAnsi="Candara" w:cs="Calibri"/>
          <w:sz w:val="20"/>
          <w:szCs w:val="20"/>
        </w:rPr>
        <w:t xml:space="preserve">anışmanlık hizmeti veren </w:t>
      </w:r>
      <w:proofErr w:type="spellStart"/>
      <w:r>
        <w:rPr>
          <w:rFonts w:ascii="Candara" w:hAnsi="Candara" w:cs="Calibri"/>
          <w:sz w:val="20"/>
          <w:szCs w:val="20"/>
        </w:rPr>
        <w:t>Propin</w:t>
      </w:r>
      <w:proofErr w:type="spellEnd"/>
      <w:r>
        <w:rPr>
          <w:rFonts w:ascii="Candara" w:hAnsi="Candara" w:cs="Calibri"/>
          <w:sz w:val="20"/>
          <w:szCs w:val="20"/>
        </w:rPr>
        <w:t xml:space="preserve"> </w:t>
      </w:r>
      <w:proofErr w:type="spellStart"/>
      <w:r w:rsidRPr="002340A9">
        <w:rPr>
          <w:rFonts w:ascii="Candara" w:hAnsi="Candara" w:cs="Calibri"/>
          <w:sz w:val="20"/>
          <w:szCs w:val="20"/>
        </w:rPr>
        <w:t>Property</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Investment</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Consultancy’nin</w:t>
      </w:r>
      <w:proofErr w:type="spellEnd"/>
      <w:r w:rsidRPr="002340A9">
        <w:rPr>
          <w:rFonts w:ascii="Candara" w:hAnsi="Candara" w:cs="Calibri"/>
          <w:sz w:val="20"/>
          <w:szCs w:val="20"/>
        </w:rPr>
        <w:t xml:space="preserve"> üç ayda bir periyodik olarak hazırladığı “İstanbul Ofis Pazarı Genel Bakış 201</w:t>
      </w:r>
      <w:r w:rsidR="00FE5C58">
        <w:rPr>
          <w:rFonts w:ascii="Candara" w:hAnsi="Candara" w:cs="Calibri"/>
          <w:sz w:val="20"/>
          <w:szCs w:val="20"/>
        </w:rPr>
        <w:t>7</w:t>
      </w:r>
      <w:r w:rsidRPr="002340A9">
        <w:rPr>
          <w:rFonts w:ascii="Candara" w:hAnsi="Candara" w:cs="Calibri"/>
          <w:sz w:val="20"/>
          <w:szCs w:val="20"/>
        </w:rPr>
        <w:t xml:space="preserve"> Dördüncü Çeyrek Raporu” yayınlandı. Rapor Ekim, Kasım, Aralık aylarında ofis pazarında yaşanan değişimleri, son 10 yıldaki ofis pazarına ait verilerin kıyaslamalarını ve </w:t>
      </w:r>
      <w:proofErr w:type="spellStart"/>
      <w:r w:rsidRPr="002340A9">
        <w:rPr>
          <w:rFonts w:ascii="Candara" w:hAnsi="Candara" w:cs="Calibri"/>
          <w:sz w:val="20"/>
          <w:szCs w:val="20"/>
        </w:rPr>
        <w:t>Propin’in</w:t>
      </w:r>
      <w:proofErr w:type="spellEnd"/>
      <w:r w:rsidRPr="002340A9">
        <w:rPr>
          <w:rFonts w:ascii="Candara" w:hAnsi="Candara" w:cs="Calibri"/>
          <w:sz w:val="20"/>
          <w:szCs w:val="20"/>
        </w:rPr>
        <w:t xml:space="preserve"> gelecek dönemler için öngörülerini kapsıyor. </w:t>
      </w:r>
    </w:p>
    <w:p w:rsidR="00377B1A" w:rsidRPr="002340A9" w:rsidRDefault="00377B1A" w:rsidP="00377B1A">
      <w:pPr>
        <w:spacing w:after="0"/>
        <w:jc w:val="both"/>
        <w:rPr>
          <w:rFonts w:ascii="Candara" w:hAnsi="Candara" w:cs="Calibri"/>
          <w:sz w:val="20"/>
          <w:szCs w:val="20"/>
        </w:rPr>
      </w:pPr>
    </w:p>
    <w:p w:rsidR="00377B1A" w:rsidRPr="00AC452D" w:rsidRDefault="00AC452D" w:rsidP="009361F5">
      <w:pPr>
        <w:widowControl w:val="0"/>
        <w:spacing w:after="0" w:line="286" w:lineRule="auto"/>
        <w:jc w:val="both"/>
        <w:rPr>
          <w:rFonts w:ascii="Candara" w:hAnsi="Candara" w:cs="Calibri"/>
          <w:b/>
          <w:i/>
        </w:rPr>
      </w:pPr>
      <w:r w:rsidRPr="00AC452D">
        <w:rPr>
          <w:rFonts w:ascii="Candara" w:hAnsi="Candara" w:cs="Calibri"/>
          <w:b/>
          <w:i/>
        </w:rPr>
        <w:t xml:space="preserve">İstanbul Ofis Pazarı 2017 </w:t>
      </w:r>
      <w:r w:rsidR="00377B1A" w:rsidRPr="00AC452D">
        <w:rPr>
          <w:rFonts w:ascii="Candara" w:hAnsi="Candara" w:cs="Calibri"/>
          <w:b/>
          <w:i/>
        </w:rPr>
        <w:t xml:space="preserve">yılını </w:t>
      </w:r>
      <w:r w:rsidRPr="00AC452D">
        <w:rPr>
          <w:rFonts w:ascii="Candara" w:hAnsi="Candara" w:cs="Calibri"/>
          <w:b/>
          <w:i/>
        </w:rPr>
        <w:t xml:space="preserve">hareketli </w:t>
      </w:r>
      <w:r w:rsidR="00377B1A" w:rsidRPr="00AC452D">
        <w:rPr>
          <w:rFonts w:ascii="Candara" w:hAnsi="Candara" w:cs="Calibri"/>
          <w:b/>
          <w:i/>
        </w:rPr>
        <w:t xml:space="preserve">geçirdi.  </w:t>
      </w:r>
    </w:p>
    <w:p w:rsidR="00377B1A" w:rsidRPr="00FE5C58" w:rsidRDefault="00377B1A" w:rsidP="009361F5">
      <w:pPr>
        <w:autoSpaceDE w:val="0"/>
        <w:autoSpaceDN w:val="0"/>
        <w:adjustRightInd w:val="0"/>
        <w:spacing w:after="0" w:line="286" w:lineRule="auto"/>
        <w:jc w:val="both"/>
        <w:rPr>
          <w:rFonts w:ascii="Candara" w:hAnsi="Candara" w:cs="Calibri"/>
          <w:sz w:val="20"/>
          <w:szCs w:val="20"/>
        </w:rPr>
      </w:pPr>
      <w:proofErr w:type="spellStart"/>
      <w:r w:rsidRPr="00AC452D">
        <w:rPr>
          <w:rFonts w:ascii="Candara" w:hAnsi="Candara" w:cs="Calibri"/>
          <w:sz w:val="20"/>
          <w:szCs w:val="20"/>
        </w:rPr>
        <w:t>Propin</w:t>
      </w:r>
      <w:proofErr w:type="spellEnd"/>
      <w:r w:rsidRPr="00AC452D">
        <w:rPr>
          <w:rFonts w:ascii="Candara" w:hAnsi="Candara" w:cs="Calibri"/>
          <w:sz w:val="20"/>
          <w:szCs w:val="20"/>
        </w:rPr>
        <w:t xml:space="preserve"> hazırladığı raporda, İstanbul Ofis Pazarı</w:t>
      </w:r>
      <w:r w:rsidR="00C76849" w:rsidRPr="00AC452D">
        <w:rPr>
          <w:rFonts w:ascii="Candara" w:hAnsi="Candara" w:cs="Calibri"/>
          <w:sz w:val="20"/>
          <w:szCs w:val="20"/>
        </w:rPr>
        <w:t xml:space="preserve">’nda </w:t>
      </w:r>
      <w:r w:rsidR="00AC452D" w:rsidRPr="00AC452D">
        <w:rPr>
          <w:rFonts w:ascii="Candara" w:hAnsi="Candara" w:cs="Calibri"/>
          <w:sz w:val="20"/>
          <w:szCs w:val="20"/>
        </w:rPr>
        <w:t>2017 dördüncü çeyreğin</w:t>
      </w:r>
      <w:r w:rsidR="00AD67B7">
        <w:rPr>
          <w:rFonts w:ascii="Candara" w:hAnsi="Candara" w:cs="Calibri"/>
          <w:sz w:val="20"/>
          <w:szCs w:val="20"/>
        </w:rPr>
        <w:t xml:space="preserve"> ofis kiralamalarındaki ticari koşulların</w:t>
      </w:r>
      <w:r w:rsidR="00AD67B7" w:rsidRPr="00AC452D">
        <w:rPr>
          <w:rFonts w:ascii="Candara" w:hAnsi="Candara" w:cs="Calibri"/>
          <w:sz w:val="20"/>
          <w:szCs w:val="20"/>
        </w:rPr>
        <w:t>, ofis kullanıcısının daha da avantajına dö</w:t>
      </w:r>
      <w:r w:rsidR="00AD67B7">
        <w:rPr>
          <w:rFonts w:ascii="Candara" w:hAnsi="Candara" w:cs="Calibri"/>
          <w:sz w:val="20"/>
          <w:szCs w:val="20"/>
        </w:rPr>
        <w:t>ndüğü bir dönem olduğunu açıkladı. Bu avantajlı ticari koşullara,</w:t>
      </w:r>
      <w:r w:rsidR="00AC452D" w:rsidRPr="00AC452D">
        <w:rPr>
          <w:rFonts w:ascii="Candara" w:hAnsi="Candara" w:cs="Calibri"/>
          <w:sz w:val="20"/>
          <w:szCs w:val="20"/>
        </w:rPr>
        <w:t xml:space="preserve"> ofis stokundaki devam eden artış, ekonomik koşulların yarattığı olumsuzluk ve döviz ku</w:t>
      </w:r>
      <w:r w:rsidR="00AD67B7">
        <w:rPr>
          <w:rFonts w:ascii="Candara" w:hAnsi="Candara" w:cs="Calibri"/>
          <w:sz w:val="20"/>
          <w:szCs w:val="20"/>
        </w:rPr>
        <w:t>rundaki dalgalanmaların sebep olduğunun detayını verdi.</w:t>
      </w:r>
      <w:r w:rsidR="00AC452D" w:rsidRPr="00AC452D">
        <w:rPr>
          <w:rFonts w:ascii="Candara" w:hAnsi="Candara" w:cs="Calibri"/>
          <w:sz w:val="20"/>
          <w:szCs w:val="20"/>
        </w:rPr>
        <w:t xml:space="preserve"> </w:t>
      </w:r>
    </w:p>
    <w:p w:rsidR="00377B1A" w:rsidRPr="003B1889" w:rsidRDefault="00377B1A" w:rsidP="00FE5C58">
      <w:pPr>
        <w:pStyle w:val="Default"/>
        <w:spacing w:line="276" w:lineRule="auto"/>
        <w:rPr>
          <w:rFonts w:ascii="BentonSansBook" w:hAnsi="BentonSansBook"/>
          <w:sz w:val="17"/>
          <w:highlight w:val="yellow"/>
        </w:rPr>
      </w:pPr>
    </w:p>
    <w:p w:rsidR="00377B1A" w:rsidRPr="00AC452D" w:rsidRDefault="002E5749" w:rsidP="00FE5C58">
      <w:pPr>
        <w:autoSpaceDE w:val="0"/>
        <w:autoSpaceDN w:val="0"/>
        <w:adjustRightInd w:val="0"/>
        <w:spacing w:after="0"/>
        <w:jc w:val="both"/>
        <w:rPr>
          <w:rFonts w:ascii="Candara" w:hAnsi="Candara" w:cs="Calibri"/>
          <w:sz w:val="20"/>
          <w:szCs w:val="20"/>
        </w:rPr>
      </w:pPr>
      <w:r>
        <w:rPr>
          <w:rFonts w:ascii="Candara" w:hAnsi="Candara" w:cs="Calibri"/>
          <w:sz w:val="20"/>
          <w:szCs w:val="20"/>
        </w:rPr>
        <w:t>Raporda ayrıca,</w:t>
      </w:r>
      <w:r w:rsidR="00AC452D" w:rsidRPr="00AC452D">
        <w:rPr>
          <w:rFonts w:ascii="Candara" w:hAnsi="Candara" w:cs="Calibri"/>
          <w:sz w:val="20"/>
          <w:szCs w:val="20"/>
        </w:rPr>
        <w:t xml:space="preserve"> İstanbul’daki ofis alanlarında gerçekleşen kiralama ve kurumsal satın alma işlem hacmi toplam</w:t>
      </w:r>
      <w:r w:rsidR="00D26688">
        <w:rPr>
          <w:rFonts w:ascii="Candara" w:hAnsi="Candara" w:cs="Calibri"/>
          <w:sz w:val="20"/>
          <w:szCs w:val="20"/>
        </w:rPr>
        <w:t>ının</w:t>
      </w:r>
      <w:r w:rsidR="00AC452D" w:rsidRPr="00AC452D">
        <w:rPr>
          <w:rFonts w:ascii="Candara" w:hAnsi="Candara" w:cs="Calibri"/>
          <w:sz w:val="20"/>
          <w:szCs w:val="20"/>
        </w:rPr>
        <w:t xml:space="preserve"> 359.000 m² olarak tespit edildiğinin bilgisi verildi. 2015 yılında düşüşe geçen işlem hacminin 2016 yılında daha da düşmüş olduğu hatırlatıldı. 2017 yılında işlem hacminin, bir önceki seneye göre %72 artışla kapanmasının</w:t>
      </w:r>
      <w:r w:rsidR="00AC452D">
        <w:rPr>
          <w:rFonts w:ascii="Candara" w:hAnsi="Candara" w:cs="Calibri"/>
          <w:sz w:val="20"/>
          <w:szCs w:val="20"/>
        </w:rPr>
        <w:t xml:space="preserve"> </w:t>
      </w:r>
      <w:r w:rsidR="00AC452D" w:rsidRPr="00AC452D">
        <w:rPr>
          <w:rFonts w:ascii="Candara" w:hAnsi="Candara" w:cs="Calibri"/>
          <w:sz w:val="20"/>
          <w:szCs w:val="20"/>
        </w:rPr>
        <w:t xml:space="preserve">arkasında ağırlıkla iyileşen ticari koşullar yatmakta olduğu </w:t>
      </w:r>
      <w:r w:rsidR="009361F5">
        <w:rPr>
          <w:rFonts w:ascii="Candara" w:hAnsi="Candara" w:cs="Calibri"/>
          <w:sz w:val="20"/>
          <w:szCs w:val="20"/>
        </w:rPr>
        <w:t xml:space="preserve">ifade </w:t>
      </w:r>
      <w:r w:rsidR="009361F5" w:rsidRPr="00AD67B7">
        <w:rPr>
          <w:rFonts w:ascii="Candara" w:hAnsi="Candara" w:cs="Calibri"/>
          <w:sz w:val="20"/>
          <w:szCs w:val="20"/>
        </w:rPr>
        <w:t>edildi</w:t>
      </w:r>
      <w:r w:rsidR="00151B83" w:rsidRPr="00AD67B7">
        <w:rPr>
          <w:rFonts w:ascii="Candara" w:hAnsi="Candara" w:cs="Calibri"/>
          <w:sz w:val="20"/>
          <w:szCs w:val="20"/>
        </w:rPr>
        <w:t xml:space="preserve">. </w:t>
      </w:r>
      <w:r w:rsidR="00AC452D" w:rsidRPr="00AD67B7">
        <w:rPr>
          <w:rFonts w:ascii="Candara" w:hAnsi="Candara" w:cs="Calibri"/>
          <w:sz w:val="20"/>
          <w:szCs w:val="20"/>
        </w:rPr>
        <w:t xml:space="preserve">2015 ve 2016 yıllarına kıyasla </w:t>
      </w:r>
      <w:r w:rsidR="00151B83" w:rsidRPr="00AD67B7">
        <w:rPr>
          <w:rFonts w:ascii="Candara" w:hAnsi="Candara" w:cs="Calibri"/>
          <w:sz w:val="20"/>
          <w:szCs w:val="20"/>
        </w:rPr>
        <w:t xml:space="preserve">2017 yılının </w:t>
      </w:r>
      <w:r w:rsidR="00AC452D" w:rsidRPr="00AD67B7">
        <w:rPr>
          <w:rFonts w:ascii="Candara" w:hAnsi="Candara" w:cs="Calibri"/>
          <w:sz w:val="20"/>
          <w:szCs w:val="20"/>
        </w:rPr>
        <w:t>daha hareketli geç</w:t>
      </w:r>
      <w:r w:rsidR="00151B83" w:rsidRPr="00AD67B7">
        <w:rPr>
          <w:rFonts w:ascii="Candara" w:hAnsi="Candara" w:cs="Calibri"/>
          <w:sz w:val="20"/>
          <w:szCs w:val="20"/>
        </w:rPr>
        <w:t xml:space="preserve">tiği söylendi. Buna rağmen, </w:t>
      </w:r>
      <w:proofErr w:type="spellStart"/>
      <w:r w:rsidR="00AC452D" w:rsidRPr="00AD67B7">
        <w:rPr>
          <w:rFonts w:ascii="Candara" w:hAnsi="Candara" w:cs="Calibri"/>
          <w:sz w:val="20"/>
          <w:szCs w:val="20"/>
        </w:rPr>
        <w:t>MİA’daki</w:t>
      </w:r>
      <w:proofErr w:type="spellEnd"/>
      <w:r w:rsidR="00AC452D" w:rsidRPr="00AD67B7">
        <w:rPr>
          <w:rFonts w:ascii="Candara" w:hAnsi="Candara" w:cs="Calibri"/>
          <w:sz w:val="20"/>
          <w:szCs w:val="20"/>
        </w:rPr>
        <w:t xml:space="preserve"> A sınıfı ofis binalarındaki boşluk %31,4 oranına ulaşarak </w:t>
      </w:r>
      <w:r w:rsidR="00654EFC" w:rsidRPr="00AD67B7">
        <w:rPr>
          <w:rFonts w:ascii="Candara" w:hAnsi="Candara" w:cs="Calibri"/>
          <w:sz w:val="20"/>
          <w:szCs w:val="20"/>
        </w:rPr>
        <w:t xml:space="preserve">2017 yılında </w:t>
      </w:r>
      <w:r w:rsidR="00AC452D" w:rsidRPr="00AD67B7">
        <w:rPr>
          <w:rFonts w:ascii="Candara" w:hAnsi="Candara" w:cs="Calibri"/>
          <w:sz w:val="20"/>
          <w:szCs w:val="20"/>
        </w:rPr>
        <w:t>son on y</w:t>
      </w:r>
      <w:r w:rsidR="00416186" w:rsidRPr="00AD67B7">
        <w:rPr>
          <w:rFonts w:ascii="Candara" w:hAnsi="Candara" w:cs="Calibri"/>
          <w:sz w:val="20"/>
          <w:szCs w:val="20"/>
        </w:rPr>
        <w:t>ıldaki</w:t>
      </w:r>
      <w:r w:rsidR="00682197" w:rsidRPr="00AD67B7">
        <w:rPr>
          <w:rFonts w:ascii="Candara" w:hAnsi="Candara" w:cs="Calibri"/>
          <w:sz w:val="20"/>
          <w:szCs w:val="20"/>
        </w:rPr>
        <w:t xml:space="preserve"> en yüksek seviyesinde kaydedildiğinin </w:t>
      </w:r>
      <w:r w:rsidR="00FE5C58" w:rsidRPr="00AD67B7">
        <w:rPr>
          <w:rFonts w:ascii="Candara" w:hAnsi="Candara" w:cs="Calibri"/>
          <w:sz w:val="20"/>
          <w:szCs w:val="20"/>
        </w:rPr>
        <w:t>altı çizildi.</w:t>
      </w:r>
    </w:p>
    <w:p w:rsidR="00377B1A" w:rsidRPr="00801E97" w:rsidRDefault="00377B1A" w:rsidP="00377B1A">
      <w:pPr>
        <w:autoSpaceDE w:val="0"/>
        <w:autoSpaceDN w:val="0"/>
        <w:adjustRightInd w:val="0"/>
        <w:spacing w:after="120" w:line="286" w:lineRule="auto"/>
        <w:jc w:val="both"/>
        <w:rPr>
          <w:rFonts w:ascii="Candara" w:hAnsi="Candara" w:cs="Calibri"/>
          <w:sz w:val="20"/>
          <w:szCs w:val="20"/>
          <w:highlight w:val="yellow"/>
        </w:rPr>
      </w:pPr>
    </w:p>
    <w:p w:rsidR="00D14E0D" w:rsidRDefault="00AC452D" w:rsidP="009361F5">
      <w:pPr>
        <w:autoSpaceDE w:val="0"/>
        <w:autoSpaceDN w:val="0"/>
        <w:adjustRightInd w:val="0"/>
        <w:spacing w:after="0" w:line="286" w:lineRule="auto"/>
        <w:jc w:val="both"/>
        <w:rPr>
          <w:rFonts w:ascii="Candara" w:hAnsi="Candara" w:cs="Calibri"/>
          <w:b/>
          <w:i/>
        </w:rPr>
      </w:pPr>
      <w:r w:rsidRPr="00AC452D">
        <w:rPr>
          <w:rFonts w:ascii="Candara" w:hAnsi="Candara" w:cs="Calibri"/>
          <w:b/>
          <w:i/>
        </w:rPr>
        <w:t xml:space="preserve">2017 yılında </w:t>
      </w:r>
      <w:r w:rsidR="0042113B">
        <w:rPr>
          <w:rFonts w:ascii="Candara" w:hAnsi="Candara" w:cs="Calibri"/>
          <w:b/>
          <w:i/>
        </w:rPr>
        <w:t xml:space="preserve">İstanbul Ofis Pazarı’nda </w:t>
      </w:r>
      <w:r w:rsidR="00D14E0D">
        <w:rPr>
          <w:rFonts w:ascii="Candara" w:hAnsi="Candara" w:cs="Calibri"/>
          <w:b/>
          <w:i/>
        </w:rPr>
        <w:t xml:space="preserve">işlemler, </w:t>
      </w:r>
      <w:r w:rsidR="0042113B">
        <w:rPr>
          <w:rFonts w:ascii="Candara" w:hAnsi="Candara" w:cs="Calibri"/>
          <w:b/>
          <w:i/>
        </w:rPr>
        <w:t xml:space="preserve">ağırlıklı olarak </w:t>
      </w:r>
      <w:r w:rsidRPr="00AC452D">
        <w:rPr>
          <w:rFonts w:ascii="Candara" w:hAnsi="Candara" w:cs="Calibri"/>
          <w:b/>
          <w:i/>
        </w:rPr>
        <w:t>büyük ölçekli ofis alanlarında</w:t>
      </w:r>
      <w:r w:rsidR="00D14E0D">
        <w:rPr>
          <w:rFonts w:ascii="Candara" w:hAnsi="Candara" w:cs="Calibri"/>
          <w:b/>
          <w:i/>
        </w:rPr>
        <w:t xml:space="preserve"> gerçekleşti. </w:t>
      </w:r>
      <w:r w:rsidR="00DA76C0">
        <w:rPr>
          <w:rFonts w:ascii="Candara" w:hAnsi="Candara" w:cs="Calibri"/>
          <w:b/>
          <w:i/>
        </w:rPr>
        <w:t>Pazar’da kurumsal satın alma işlemleri</w:t>
      </w:r>
      <w:r w:rsidR="00D14E0D">
        <w:rPr>
          <w:rFonts w:ascii="Candara" w:hAnsi="Candara" w:cs="Calibri"/>
          <w:b/>
          <w:i/>
        </w:rPr>
        <w:t xml:space="preserve"> toplamı</w:t>
      </w:r>
      <w:r w:rsidR="00DA76C0">
        <w:rPr>
          <w:rFonts w:ascii="Candara" w:hAnsi="Candara" w:cs="Calibri"/>
          <w:b/>
          <w:i/>
        </w:rPr>
        <w:t>,</w:t>
      </w:r>
      <w:r w:rsidR="00D14E0D">
        <w:rPr>
          <w:rFonts w:ascii="Candara" w:hAnsi="Candara" w:cs="Calibri"/>
          <w:b/>
          <w:i/>
        </w:rPr>
        <w:t xml:space="preserve"> kiralama işlemlerinin gerisinde kaldı. </w:t>
      </w:r>
    </w:p>
    <w:p w:rsidR="00F334F5" w:rsidRPr="00F334F5" w:rsidRDefault="00D14E0D" w:rsidP="009361F5">
      <w:pPr>
        <w:autoSpaceDE w:val="0"/>
        <w:autoSpaceDN w:val="0"/>
        <w:adjustRightInd w:val="0"/>
        <w:spacing w:after="0" w:line="286" w:lineRule="auto"/>
        <w:jc w:val="both"/>
        <w:rPr>
          <w:rFonts w:ascii="Candara" w:hAnsi="Candara" w:cs="Calibri"/>
          <w:sz w:val="20"/>
          <w:szCs w:val="20"/>
        </w:rPr>
      </w:pPr>
      <w:proofErr w:type="spellStart"/>
      <w:r w:rsidRPr="00D14E0D">
        <w:rPr>
          <w:rFonts w:ascii="Candara" w:hAnsi="Candara" w:cs="Calibri"/>
          <w:sz w:val="20"/>
          <w:szCs w:val="20"/>
        </w:rPr>
        <w:t>P</w:t>
      </w:r>
      <w:r w:rsidR="00F334F5" w:rsidRPr="00D14E0D">
        <w:rPr>
          <w:rFonts w:ascii="Candara" w:hAnsi="Candara" w:cs="Calibri"/>
          <w:sz w:val="20"/>
          <w:szCs w:val="20"/>
        </w:rPr>
        <w:t>ro</w:t>
      </w:r>
      <w:r w:rsidR="00F334F5" w:rsidRPr="00F334F5">
        <w:rPr>
          <w:rFonts w:ascii="Candara" w:hAnsi="Candara" w:cs="Calibri"/>
          <w:sz w:val="20"/>
          <w:szCs w:val="20"/>
        </w:rPr>
        <w:t>pin</w:t>
      </w:r>
      <w:proofErr w:type="spellEnd"/>
      <w:r w:rsidR="00F334F5" w:rsidRPr="00F334F5">
        <w:rPr>
          <w:rFonts w:ascii="Candara" w:hAnsi="Candara" w:cs="Calibri"/>
          <w:sz w:val="20"/>
          <w:szCs w:val="20"/>
        </w:rPr>
        <w:t xml:space="preserve"> raporunda, </w:t>
      </w:r>
      <w:r w:rsidR="00F334F5">
        <w:rPr>
          <w:rFonts w:ascii="Candara" w:hAnsi="Candara" w:cs="Calibri"/>
          <w:sz w:val="20"/>
          <w:szCs w:val="20"/>
        </w:rPr>
        <w:t>g</w:t>
      </w:r>
      <w:r w:rsidR="00F334F5" w:rsidRPr="00F334F5">
        <w:rPr>
          <w:rFonts w:ascii="Candara" w:hAnsi="Candara" w:cs="Calibri"/>
          <w:sz w:val="20"/>
          <w:szCs w:val="20"/>
        </w:rPr>
        <w:t>erçekleşen işlemler arasında büyük ölçekli ofis kullanıcılarının ve yatırımcılarının yaptığı işlemlerin, ağırlıklı olmasının dikkat çek</w:t>
      </w:r>
      <w:r w:rsidR="00416186">
        <w:rPr>
          <w:rFonts w:ascii="Candara" w:hAnsi="Candara" w:cs="Calibri"/>
          <w:sz w:val="20"/>
          <w:szCs w:val="20"/>
        </w:rPr>
        <w:t xml:space="preserve">tiğini bildirdi. Raporda ayrıca, </w:t>
      </w:r>
      <w:r w:rsidR="00F334F5" w:rsidRPr="00F334F5">
        <w:rPr>
          <w:rFonts w:ascii="Candara" w:hAnsi="Candara" w:cs="Calibri"/>
          <w:sz w:val="20"/>
          <w:szCs w:val="20"/>
        </w:rPr>
        <w:t>10.000 m</w:t>
      </w:r>
      <w:r w:rsidR="00F334F5" w:rsidRPr="00F334F5">
        <w:rPr>
          <w:rFonts w:ascii="Candara" w:hAnsi="Candara" w:cs="Calibri"/>
          <w:sz w:val="20"/>
          <w:szCs w:val="20"/>
          <w:vertAlign w:val="superscript"/>
        </w:rPr>
        <w:t>2</w:t>
      </w:r>
      <w:r w:rsidR="00F334F5" w:rsidRPr="00F334F5">
        <w:rPr>
          <w:rFonts w:ascii="Candara" w:hAnsi="Candara" w:cs="Calibri"/>
          <w:sz w:val="20"/>
          <w:szCs w:val="20"/>
        </w:rPr>
        <w:t xml:space="preserve"> üzerindeki ofis alanlarında gerçekleşen işlem hacminin, toplam kapanan işl</w:t>
      </w:r>
      <w:r w:rsidR="00654EFC">
        <w:rPr>
          <w:rFonts w:ascii="Candara" w:hAnsi="Candara" w:cs="Calibri"/>
          <w:sz w:val="20"/>
          <w:szCs w:val="20"/>
        </w:rPr>
        <w:t xml:space="preserve">em hacminin %29’unu oluşturduğunu iletti. Ofis </w:t>
      </w:r>
      <w:r w:rsidR="00F334F5" w:rsidRPr="00F334F5">
        <w:rPr>
          <w:rFonts w:ascii="Candara" w:hAnsi="Candara" w:cs="Calibri"/>
          <w:sz w:val="20"/>
          <w:szCs w:val="20"/>
        </w:rPr>
        <w:t>büyüklüğü 5.001-10.000 m</w:t>
      </w:r>
      <w:r w:rsidR="00F334F5" w:rsidRPr="00F334F5">
        <w:rPr>
          <w:rFonts w:ascii="Candara" w:hAnsi="Candara" w:cs="Calibri"/>
          <w:sz w:val="20"/>
          <w:szCs w:val="20"/>
          <w:vertAlign w:val="superscript"/>
        </w:rPr>
        <w:t>2</w:t>
      </w:r>
      <w:r w:rsidR="00A804AC">
        <w:rPr>
          <w:rFonts w:ascii="Candara" w:hAnsi="Candara" w:cs="Calibri"/>
          <w:sz w:val="20"/>
          <w:szCs w:val="20"/>
        </w:rPr>
        <w:t xml:space="preserve"> arasında olan işlemlerin</w:t>
      </w:r>
      <w:r w:rsidR="00F334F5" w:rsidRPr="00F334F5">
        <w:rPr>
          <w:rFonts w:ascii="Candara" w:hAnsi="Candara" w:cs="Calibri"/>
          <w:sz w:val="20"/>
          <w:szCs w:val="20"/>
        </w:rPr>
        <w:t xml:space="preserve"> oranı</w:t>
      </w:r>
      <w:r w:rsidR="00654EFC">
        <w:rPr>
          <w:rFonts w:ascii="Candara" w:hAnsi="Candara" w:cs="Calibri"/>
          <w:sz w:val="20"/>
          <w:szCs w:val="20"/>
        </w:rPr>
        <w:t>nın ise</w:t>
      </w:r>
      <w:r w:rsidR="00F334F5" w:rsidRPr="00F334F5">
        <w:rPr>
          <w:rFonts w:ascii="Candara" w:hAnsi="Candara" w:cs="Calibri"/>
          <w:sz w:val="20"/>
          <w:szCs w:val="20"/>
        </w:rPr>
        <w:t xml:space="preserve"> %16 olduğunun bilgisi</w:t>
      </w:r>
      <w:r w:rsidR="00551459">
        <w:rPr>
          <w:rFonts w:ascii="Candara" w:hAnsi="Candara" w:cs="Calibri"/>
          <w:sz w:val="20"/>
          <w:szCs w:val="20"/>
        </w:rPr>
        <w:t>ni</w:t>
      </w:r>
      <w:r w:rsidR="00F334F5" w:rsidRPr="00F334F5">
        <w:rPr>
          <w:rFonts w:ascii="Candara" w:hAnsi="Candara" w:cs="Calibri"/>
          <w:sz w:val="20"/>
          <w:szCs w:val="20"/>
        </w:rPr>
        <w:t xml:space="preserve"> verdi. Büyük ölçekli ofis alanlarının daha cesaretli kiralanmasında; yapılan kira indirimleri, ödemelerin dövizden Türk Lirası’na çevrilmesi ve uzun kirasız dönem ver</w:t>
      </w:r>
      <w:r w:rsidR="00FE5C58">
        <w:rPr>
          <w:rFonts w:ascii="Candara" w:hAnsi="Candara" w:cs="Calibri"/>
          <w:sz w:val="20"/>
          <w:szCs w:val="20"/>
        </w:rPr>
        <w:t xml:space="preserve">ilmesi gibi avantajların </w:t>
      </w:r>
      <w:r w:rsidR="00F334F5" w:rsidRPr="00F334F5">
        <w:rPr>
          <w:rFonts w:ascii="Candara" w:hAnsi="Candara" w:cs="Calibri"/>
          <w:sz w:val="20"/>
          <w:szCs w:val="20"/>
        </w:rPr>
        <w:t>rol aldı</w:t>
      </w:r>
      <w:r w:rsidR="00FE5C58">
        <w:rPr>
          <w:rFonts w:ascii="Candara" w:hAnsi="Candara" w:cs="Calibri"/>
          <w:sz w:val="20"/>
          <w:szCs w:val="20"/>
        </w:rPr>
        <w:t>ğı söyledi.</w:t>
      </w:r>
    </w:p>
    <w:p w:rsidR="00377B1A" w:rsidRPr="003B1889" w:rsidRDefault="00377B1A" w:rsidP="00FE5C58">
      <w:pPr>
        <w:pStyle w:val="Default"/>
        <w:spacing w:line="276" w:lineRule="auto"/>
        <w:jc w:val="both"/>
        <w:rPr>
          <w:rFonts w:ascii="BentonSansBook" w:hAnsi="BentonSansBook" w:cs="BentonSansBook"/>
          <w:highlight w:val="yellow"/>
          <w:lang w:eastAsia="en-US"/>
        </w:rPr>
      </w:pPr>
    </w:p>
    <w:p w:rsidR="00F334F5" w:rsidRPr="003E359C" w:rsidRDefault="00377B1A" w:rsidP="003E359C">
      <w:pPr>
        <w:autoSpaceDE w:val="0"/>
        <w:autoSpaceDN w:val="0"/>
        <w:adjustRightInd w:val="0"/>
        <w:spacing w:after="0"/>
        <w:jc w:val="both"/>
        <w:rPr>
          <w:rFonts w:ascii="Candara" w:hAnsi="Candara" w:cs="Calibri"/>
          <w:sz w:val="20"/>
          <w:szCs w:val="20"/>
        </w:rPr>
      </w:pPr>
      <w:r w:rsidRPr="00DA76C0">
        <w:rPr>
          <w:rFonts w:ascii="Candara" w:hAnsi="Candara" w:cs="Calibri"/>
          <w:sz w:val="20"/>
          <w:szCs w:val="20"/>
        </w:rPr>
        <w:lastRenderedPageBreak/>
        <w:t>Raporda,</w:t>
      </w:r>
      <w:r w:rsidR="00F334F5" w:rsidRPr="00DA76C0">
        <w:rPr>
          <w:rFonts w:ascii="Candara" w:hAnsi="Candara" w:cs="Calibri"/>
          <w:sz w:val="20"/>
          <w:szCs w:val="20"/>
        </w:rPr>
        <w:t xml:space="preserve"> </w:t>
      </w:r>
      <w:r w:rsidRPr="00DA76C0">
        <w:rPr>
          <w:rFonts w:ascii="Candara" w:hAnsi="Candara" w:cs="Calibri"/>
          <w:sz w:val="20"/>
          <w:szCs w:val="20"/>
        </w:rPr>
        <w:t xml:space="preserve"> </w:t>
      </w:r>
      <w:r w:rsidR="00DA76C0" w:rsidRPr="00DA76C0">
        <w:rPr>
          <w:rFonts w:ascii="Candara" w:hAnsi="Candara" w:cs="Calibri"/>
          <w:sz w:val="20"/>
          <w:szCs w:val="20"/>
        </w:rPr>
        <w:t xml:space="preserve">2017 yılı boyunca </w:t>
      </w:r>
      <w:proofErr w:type="spellStart"/>
      <w:r w:rsidR="00DA76C0" w:rsidRPr="00DA76C0">
        <w:rPr>
          <w:rFonts w:ascii="Candara" w:hAnsi="Candara" w:cs="Calibri"/>
          <w:sz w:val="20"/>
          <w:szCs w:val="20"/>
        </w:rPr>
        <w:t>MİA’da</w:t>
      </w:r>
      <w:proofErr w:type="spellEnd"/>
      <w:r w:rsidR="00DA76C0" w:rsidRPr="00DA76C0">
        <w:rPr>
          <w:rFonts w:ascii="Candara" w:hAnsi="Candara" w:cs="Calibri"/>
          <w:sz w:val="20"/>
          <w:szCs w:val="20"/>
        </w:rPr>
        <w:t xml:space="preserve"> gerçekleşen ofis kiralama ve</w:t>
      </w:r>
      <w:r w:rsidR="009361F5">
        <w:rPr>
          <w:rFonts w:ascii="Candara" w:hAnsi="Candara" w:cs="Calibri"/>
          <w:sz w:val="20"/>
          <w:szCs w:val="20"/>
        </w:rPr>
        <w:t xml:space="preserve"> satın alma işlemlerinin hacminin, </w:t>
      </w:r>
      <w:r w:rsidR="00DA76C0" w:rsidRPr="00DA76C0">
        <w:rPr>
          <w:rFonts w:ascii="Candara" w:hAnsi="Candara" w:cs="Calibri"/>
          <w:sz w:val="20"/>
          <w:szCs w:val="20"/>
        </w:rPr>
        <w:t>2016 yılına göre yaklaşık %24 gibi bir farkl</w:t>
      </w:r>
      <w:r w:rsidR="009361F5">
        <w:rPr>
          <w:rFonts w:ascii="Candara" w:hAnsi="Candara" w:cs="Calibri"/>
          <w:sz w:val="20"/>
          <w:szCs w:val="20"/>
        </w:rPr>
        <w:t xml:space="preserve">a arttığının gözlendiği </w:t>
      </w:r>
      <w:r w:rsidR="00551459">
        <w:rPr>
          <w:rFonts w:ascii="Candara" w:hAnsi="Candara" w:cs="Calibri"/>
          <w:sz w:val="20"/>
          <w:szCs w:val="20"/>
        </w:rPr>
        <w:t>iletildi</w:t>
      </w:r>
      <w:r w:rsidR="00DA76C0" w:rsidRPr="00DA76C0">
        <w:rPr>
          <w:rFonts w:ascii="Candara" w:hAnsi="Candara" w:cs="Calibri"/>
          <w:sz w:val="20"/>
          <w:szCs w:val="20"/>
        </w:rPr>
        <w:t xml:space="preserve">. </w:t>
      </w:r>
      <w:proofErr w:type="spellStart"/>
      <w:r w:rsidR="00DA76C0" w:rsidRPr="00DA76C0">
        <w:rPr>
          <w:rFonts w:ascii="Candara" w:hAnsi="Candara" w:cs="Calibri"/>
          <w:sz w:val="20"/>
          <w:szCs w:val="20"/>
        </w:rPr>
        <w:t>MİA’da</w:t>
      </w:r>
      <w:proofErr w:type="spellEnd"/>
      <w:r w:rsidR="00DA76C0" w:rsidRPr="00DA76C0">
        <w:rPr>
          <w:rFonts w:ascii="Candara" w:hAnsi="Candara" w:cs="Calibri"/>
          <w:sz w:val="20"/>
          <w:szCs w:val="20"/>
        </w:rPr>
        <w:t xml:space="preserve"> kapanan işlem büyüklüğü</w:t>
      </w:r>
      <w:r w:rsidR="00DA76C0">
        <w:rPr>
          <w:rFonts w:ascii="Candara" w:hAnsi="Candara" w:cs="Calibri"/>
          <w:sz w:val="20"/>
          <w:szCs w:val="20"/>
        </w:rPr>
        <w:t>nün</w:t>
      </w:r>
      <w:r w:rsidR="00DA76C0" w:rsidRPr="00DA76C0">
        <w:rPr>
          <w:rFonts w:ascii="Candara" w:hAnsi="Candara" w:cs="Calibri"/>
          <w:sz w:val="20"/>
          <w:szCs w:val="20"/>
        </w:rPr>
        <w:t xml:space="preserve"> 114.000 </w:t>
      </w:r>
      <w:r w:rsidR="00DA76C0" w:rsidRPr="00F334F5">
        <w:rPr>
          <w:rFonts w:ascii="Candara" w:hAnsi="Candara" w:cs="Calibri"/>
          <w:sz w:val="20"/>
          <w:szCs w:val="20"/>
        </w:rPr>
        <w:t>m</w:t>
      </w:r>
      <w:r w:rsidR="00DA76C0" w:rsidRPr="003E359C">
        <w:rPr>
          <w:rFonts w:ascii="Candara" w:hAnsi="Candara" w:cs="Calibri"/>
          <w:sz w:val="20"/>
          <w:szCs w:val="20"/>
          <w:vertAlign w:val="superscript"/>
        </w:rPr>
        <w:t>2</w:t>
      </w:r>
      <w:r w:rsidR="00DA76C0" w:rsidRPr="00DA76C0">
        <w:rPr>
          <w:rFonts w:ascii="Candara" w:hAnsi="Candara" w:cs="Calibri"/>
          <w:sz w:val="20"/>
          <w:szCs w:val="20"/>
        </w:rPr>
        <w:t xml:space="preserve"> </w:t>
      </w:r>
      <w:r w:rsidR="009361F5">
        <w:rPr>
          <w:rFonts w:ascii="Candara" w:hAnsi="Candara" w:cs="Calibri"/>
          <w:sz w:val="20"/>
          <w:szCs w:val="20"/>
        </w:rPr>
        <w:t>olarak belirlendiğ</w:t>
      </w:r>
      <w:r w:rsidR="00DA76C0" w:rsidRPr="00DA76C0">
        <w:rPr>
          <w:rFonts w:ascii="Candara" w:hAnsi="Candara" w:cs="Calibri"/>
          <w:sz w:val="20"/>
          <w:szCs w:val="20"/>
        </w:rPr>
        <w:t xml:space="preserve">i </w:t>
      </w:r>
      <w:r w:rsidR="009361F5">
        <w:rPr>
          <w:rFonts w:ascii="Candara" w:hAnsi="Candara" w:cs="Calibri"/>
          <w:sz w:val="20"/>
          <w:szCs w:val="20"/>
        </w:rPr>
        <w:t>söylendi</w:t>
      </w:r>
      <w:r w:rsidR="00DA76C0" w:rsidRPr="00DA76C0">
        <w:rPr>
          <w:rFonts w:ascii="Candara" w:hAnsi="Candara" w:cs="Calibri"/>
          <w:sz w:val="20"/>
          <w:szCs w:val="20"/>
        </w:rPr>
        <w:t>.</w:t>
      </w:r>
      <w:r w:rsidR="00DA76C0">
        <w:rPr>
          <w:rFonts w:ascii="Candara" w:hAnsi="Candara" w:cs="Calibri"/>
          <w:sz w:val="20"/>
          <w:szCs w:val="20"/>
        </w:rPr>
        <w:t xml:space="preserve"> </w:t>
      </w:r>
      <w:proofErr w:type="spellStart"/>
      <w:r w:rsidR="00AD4DE0" w:rsidRPr="003E359C">
        <w:rPr>
          <w:rFonts w:ascii="Candara" w:hAnsi="Candara" w:cs="Calibri"/>
          <w:sz w:val="20"/>
          <w:szCs w:val="20"/>
        </w:rPr>
        <w:t>PROPIN’in</w:t>
      </w:r>
      <w:proofErr w:type="spellEnd"/>
      <w:r w:rsidR="00AD4DE0" w:rsidRPr="003E359C">
        <w:rPr>
          <w:rFonts w:ascii="Candara" w:hAnsi="Candara" w:cs="Calibri"/>
          <w:sz w:val="20"/>
          <w:szCs w:val="20"/>
        </w:rPr>
        <w:t xml:space="preserve"> mal sahibi temsilcisi olduğu </w:t>
      </w:r>
      <w:proofErr w:type="spellStart"/>
      <w:r w:rsidR="00AD4DE0" w:rsidRPr="003E359C">
        <w:rPr>
          <w:rFonts w:ascii="Candara" w:hAnsi="Candara" w:cs="Calibri"/>
          <w:sz w:val="20"/>
          <w:szCs w:val="20"/>
        </w:rPr>
        <w:t>Ferko</w:t>
      </w:r>
      <w:proofErr w:type="spellEnd"/>
      <w:r w:rsidR="00AD4DE0" w:rsidRPr="003E359C">
        <w:rPr>
          <w:rFonts w:ascii="Candara" w:hAnsi="Candara" w:cs="Calibri"/>
          <w:sz w:val="20"/>
          <w:szCs w:val="20"/>
        </w:rPr>
        <w:t xml:space="preserve"> </w:t>
      </w:r>
      <w:proofErr w:type="spellStart"/>
      <w:r w:rsidR="00AD4DE0" w:rsidRPr="003E359C">
        <w:rPr>
          <w:rFonts w:ascii="Candara" w:hAnsi="Candara" w:cs="Calibri"/>
          <w:sz w:val="20"/>
          <w:szCs w:val="20"/>
        </w:rPr>
        <w:t>Signature’da</w:t>
      </w:r>
      <w:proofErr w:type="spellEnd"/>
      <w:r w:rsidR="00AD4DE0" w:rsidRPr="003E359C">
        <w:rPr>
          <w:rFonts w:ascii="Candara" w:hAnsi="Candara" w:cs="Calibri"/>
          <w:sz w:val="20"/>
          <w:szCs w:val="20"/>
        </w:rPr>
        <w:t>,</w:t>
      </w:r>
      <w:r w:rsidR="003E359C">
        <w:rPr>
          <w:rFonts w:ascii="Candara" w:hAnsi="Candara" w:cs="Calibri"/>
          <w:sz w:val="20"/>
          <w:szCs w:val="20"/>
        </w:rPr>
        <w:t xml:space="preserve"> </w:t>
      </w:r>
      <w:r w:rsidR="00AD4DE0" w:rsidRPr="003E359C">
        <w:rPr>
          <w:rFonts w:ascii="Candara" w:hAnsi="Candara" w:cs="Calibri"/>
          <w:sz w:val="20"/>
          <w:szCs w:val="20"/>
        </w:rPr>
        <w:t xml:space="preserve">Yemek </w:t>
      </w:r>
      <w:proofErr w:type="spellStart"/>
      <w:r w:rsidR="00AD4DE0" w:rsidRPr="003E359C">
        <w:rPr>
          <w:rFonts w:ascii="Candara" w:hAnsi="Candara" w:cs="Calibri"/>
          <w:sz w:val="20"/>
          <w:szCs w:val="20"/>
        </w:rPr>
        <w:t>Sepeti’nin</w:t>
      </w:r>
      <w:proofErr w:type="spellEnd"/>
      <w:r w:rsidR="00AD4DE0" w:rsidRPr="003E359C">
        <w:rPr>
          <w:rFonts w:ascii="Candara" w:hAnsi="Candara" w:cs="Calibri"/>
          <w:sz w:val="20"/>
          <w:szCs w:val="20"/>
        </w:rPr>
        <w:t xml:space="preserve"> 9.300 m</w:t>
      </w:r>
      <w:r w:rsidR="00AD4DE0" w:rsidRPr="003E359C">
        <w:rPr>
          <w:rFonts w:ascii="Candara" w:hAnsi="Candara" w:cs="Calibri"/>
          <w:sz w:val="20"/>
          <w:szCs w:val="20"/>
          <w:vertAlign w:val="superscript"/>
        </w:rPr>
        <w:t>2</w:t>
      </w:r>
      <w:r w:rsidR="00AD4DE0" w:rsidRPr="003E359C">
        <w:rPr>
          <w:rFonts w:ascii="Candara" w:hAnsi="Candara" w:cs="Calibri"/>
          <w:sz w:val="20"/>
          <w:szCs w:val="20"/>
        </w:rPr>
        <w:t>’</w:t>
      </w:r>
      <w:r w:rsidR="00416186">
        <w:rPr>
          <w:rFonts w:ascii="Candara" w:hAnsi="Candara" w:cs="Calibri"/>
          <w:sz w:val="20"/>
          <w:szCs w:val="20"/>
        </w:rPr>
        <w:t>lik ofis bloku</w:t>
      </w:r>
      <w:r w:rsidR="00AD4DE0" w:rsidRPr="003E359C">
        <w:rPr>
          <w:rFonts w:ascii="Candara" w:hAnsi="Candara" w:cs="Calibri"/>
          <w:sz w:val="20"/>
          <w:szCs w:val="20"/>
        </w:rPr>
        <w:t xml:space="preserve"> kiralaması</w:t>
      </w:r>
      <w:r w:rsidR="009361F5">
        <w:rPr>
          <w:rFonts w:ascii="Candara" w:hAnsi="Candara" w:cs="Calibri"/>
          <w:sz w:val="20"/>
          <w:szCs w:val="20"/>
        </w:rPr>
        <w:t>nın</w:t>
      </w:r>
      <w:r w:rsidR="00AD4DE0" w:rsidRPr="003E359C">
        <w:rPr>
          <w:rFonts w:ascii="Candara" w:hAnsi="Candara" w:cs="Calibri"/>
          <w:sz w:val="20"/>
          <w:szCs w:val="20"/>
        </w:rPr>
        <w:t>, Levent’te gerçekleşen en büyük hacimli işlem oldu</w:t>
      </w:r>
      <w:r w:rsidR="009361F5">
        <w:rPr>
          <w:rFonts w:ascii="Candara" w:hAnsi="Candara" w:cs="Calibri"/>
          <w:sz w:val="20"/>
          <w:szCs w:val="20"/>
        </w:rPr>
        <w:t>ğu belirtildi</w:t>
      </w:r>
      <w:r w:rsidR="00AD4DE0" w:rsidRPr="003E359C">
        <w:rPr>
          <w:rFonts w:ascii="Candara" w:hAnsi="Candara" w:cs="Calibri"/>
          <w:sz w:val="20"/>
          <w:szCs w:val="20"/>
        </w:rPr>
        <w:t xml:space="preserve">. </w:t>
      </w:r>
      <w:r w:rsidR="00DA76C0">
        <w:rPr>
          <w:rFonts w:ascii="Candara" w:hAnsi="Candara" w:cs="Calibri"/>
          <w:sz w:val="20"/>
          <w:szCs w:val="20"/>
        </w:rPr>
        <w:t>Ayrıca, o</w:t>
      </w:r>
      <w:r w:rsidR="00DA76C0" w:rsidRPr="00DA76C0">
        <w:rPr>
          <w:rFonts w:ascii="Candara" w:hAnsi="Candara" w:cs="Calibri"/>
          <w:sz w:val="20"/>
          <w:szCs w:val="20"/>
        </w:rPr>
        <w:t>fis kullanıcı ve yatırımcılarının</w:t>
      </w:r>
      <w:r w:rsidR="00682197">
        <w:rPr>
          <w:rFonts w:ascii="Candara" w:hAnsi="Candara" w:cs="Calibri"/>
          <w:sz w:val="20"/>
          <w:szCs w:val="20"/>
        </w:rPr>
        <w:t>,</w:t>
      </w:r>
      <w:r w:rsidR="00DA76C0" w:rsidRPr="00DA76C0">
        <w:rPr>
          <w:rFonts w:ascii="Candara" w:hAnsi="Candara" w:cs="Calibri"/>
          <w:sz w:val="20"/>
          <w:szCs w:val="20"/>
        </w:rPr>
        <w:t xml:space="preserve"> 2017 yılında Gelişmekte Olan Ofis Bölgeleri’ne olan ilgisinin arttığı</w:t>
      </w:r>
      <w:r w:rsidR="00FE5C58">
        <w:rPr>
          <w:rFonts w:ascii="Candara" w:hAnsi="Candara" w:cs="Calibri"/>
          <w:sz w:val="20"/>
          <w:szCs w:val="20"/>
        </w:rPr>
        <w:t xml:space="preserve"> </w:t>
      </w:r>
      <w:r w:rsidR="00551459">
        <w:rPr>
          <w:rFonts w:ascii="Candara" w:hAnsi="Candara" w:cs="Calibri"/>
          <w:sz w:val="20"/>
          <w:szCs w:val="20"/>
        </w:rPr>
        <w:t>bilgisi</w:t>
      </w:r>
      <w:r w:rsidR="00DA76C0">
        <w:rPr>
          <w:rFonts w:ascii="Candara" w:hAnsi="Candara" w:cs="Calibri"/>
          <w:sz w:val="20"/>
          <w:szCs w:val="20"/>
        </w:rPr>
        <w:t xml:space="preserve"> ver</w:t>
      </w:r>
      <w:r w:rsidR="00551459">
        <w:rPr>
          <w:rFonts w:ascii="Candara" w:hAnsi="Candara" w:cs="Calibri"/>
          <w:sz w:val="20"/>
          <w:szCs w:val="20"/>
        </w:rPr>
        <w:t>il</w:t>
      </w:r>
      <w:r w:rsidR="00DA76C0">
        <w:rPr>
          <w:rFonts w:ascii="Candara" w:hAnsi="Candara" w:cs="Calibri"/>
          <w:sz w:val="20"/>
          <w:szCs w:val="20"/>
        </w:rPr>
        <w:t>di</w:t>
      </w:r>
      <w:r w:rsidR="00DA76C0" w:rsidRPr="00DA76C0">
        <w:rPr>
          <w:rFonts w:ascii="Candara" w:hAnsi="Candara" w:cs="Calibri"/>
          <w:sz w:val="20"/>
          <w:szCs w:val="20"/>
        </w:rPr>
        <w:t xml:space="preserve">. Kullanıcıların talebini karşılayan mimari özelliklerle birlikte avantajlı kiralama koşullarının da etkisiyle, Gelişmekte Olan Ofis Bölgeleri’nde yaklaşık 91.000 </w:t>
      </w:r>
      <w:r w:rsidR="00DA76C0" w:rsidRPr="00F334F5">
        <w:rPr>
          <w:rFonts w:ascii="Candara" w:hAnsi="Candara" w:cs="Calibri"/>
          <w:sz w:val="20"/>
          <w:szCs w:val="20"/>
        </w:rPr>
        <w:t>m</w:t>
      </w:r>
      <w:r w:rsidR="00DA76C0" w:rsidRPr="003E359C">
        <w:rPr>
          <w:rFonts w:ascii="Candara" w:hAnsi="Candara" w:cs="Calibri"/>
          <w:sz w:val="20"/>
          <w:szCs w:val="20"/>
          <w:vertAlign w:val="superscript"/>
        </w:rPr>
        <w:t>2</w:t>
      </w:r>
      <w:r w:rsidR="00DA76C0" w:rsidRPr="003E359C">
        <w:rPr>
          <w:rFonts w:ascii="Candara" w:hAnsi="Candara" w:cs="Calibri"/>
          <w:sz w:val="20"/>
          <w:szCs w:val="20"/>
        </w:rPr>
        <w:t xml:space="preserve"> </w:t>
      </w:r>
      <w:r w:rsidR="00DA76C0" w:rsidRPr="00DA76C0">
        <w:rPr>
          <w:rFonts w:ascii="Candara" w:hAnsi="Candara" w:cs="Calibri"/>
          <w:sz w:val="20"/>
          <w:szCs w:val="20"/>
        </w:rPr>
        <w:t>büyüklüğünde</w:t>
      </w:r>
      <w:r w:rsidR="00DA76C0">
        <w:rPr>
          <w:rFonts w:ascii="Candara" w:hAnsi="Candara" w:cs="Calibri"/>
          <w:sz w:val="20"/>
          <w:szCs w:val="20"/>
        </w:rPr>
        <w:t>ki</w:t>
      </w:r>
      <w:r w:rsidR="00DA76C0" w:rsidRPr="00DA76C0">
        <w:rPr>
          <w:rFonts w:ascii="Candara" w:hAnsi="Candara" w:cs="Calibri"/>
          <w:sz w:val="20"/>
          <w:szCs w:val="20"/>
        </w:rPr>
        <w:t xml:space="preserve"> ofis alanında, kiralama ve kurumsal satın alm</w:t>
      </w:r>
      <w:r w:rsidR="009361F5">
        <w:rPr>
          <w:rFonts w:ascii="Candara" w:hAnsi="Candara" w:cs="Calibri"/>
          <w:sz w:val="20"/>
          <w:szCs w:val="20"/>
        </w:rPr>
        <w:t>a işlemi gerçekleştiğinin altı</w:t>
      </w:r>
      <w:r w:rsidR="00DA76C0" w:rsidRPr="00DA76C0">
        <w:rPr>
          <w:rFonts w:ascii="Candara" w:hAnsi="Candara" w:cs="Calibri"/>
          <w:sz w:val="20"/>
          <w:szCs w:val="20"/>
        </w:rPr>
        <w:t xml:space="preserve"> çiz</w:t>
      </w:r>
      <w:r w:rsidR="00551459">
        <w:rPr>
          <w:rFonts w:ascii="Candara" w:hAnsi="Candara" w:cs="Calibri"/>
          <w:sz w:val="20"/>
          <w:szCs w:val="20"/>
        </w:rPr>
        <w:t>il</w:t>
      </w:r>
      <w:r w:rsidR="00DA76C0" w:rsidRPr="00DA76C0">
        <w:rPr>
          <w:rFonts w:ascii="Candara" w:hAnsi="Candara" w:cs="Calibri"/>
          <w:sz w:val="20"/>
          <w:szCs w:val="20"/>
        </w:rPr>
        <w:t>di.</w:t>
      </w:r>
      <w:r w:rsidR="003E359C">
        <w:rPr>
          <w:rFonts w:ascii="Candara" w:hAnsi="Candara" w:cs="Calibri"/>
          <w:sz w:val="20"/>
          <w:szCs w:val="20"/>
        </w:rPr>
        <w:t xml:space="preserve"> </w:t>
      </w:r>
      <w:r w:rsidR="003E359C" w:rsidRPr="003E359C">
        <w:rPr>
          <w:rFonts w:ascii="Candara" w:hAnsi="Candara" w:cs="Calibri"/>
          <w:sz w:val="20"/>
          <w:szCs w:val="20"/>
        </w:rPr>
        <w:t xml:space="preserve">İş Yatırım </w:t>
      </w:r>
      <w:proofErr w:type="spellStart"/>
      <w:r w:rsidR="003E359C" w:rsidRPr="003E359C">
        <w:rPr>
          <w:rFonts w:ascii="Candara" w:hAnsi="Candara" w:cs="Calibri"/>
          <w:sz w:val="20"/>
          <w:szCs w:val="20"/>
        </w:rPr>
        <w:t>Bosphorus</w:t>
      </w:r>
      <w:proofErr w:type="spellEnd"/>
      <w:r w:rsidR="003E359C" w:rsidRPr="003E359C">
        <w:rPr>
          <w:rFonts w:ascii="Candara" w:hAnsi="Candara" w:cs="Calibri"/>
          <w:sz w:val="20"/>
          <w:szCs w:val="20"/>
        </w:rPr>
        <w:t xml:space="preserve"> </w:t>
      </w:r>
      <w:proofErr w:type="spellStart"/>
      <w:r w:rsidR="003E359C" w:rsidRPr="003E359C">
        <w:rPr>
          <w:rFonts w:ascii="Candara" w:hAnsi="Candara" w:cs="Calibri"/>
          <w:sz w:val="20"/>
          <w:szCs w:val="20"/>
        </w:rPr>
        <w:t>Capital’in</w:t>
      </w:r>
      <w:proofErr w:type="spellEnd"/>
      <w:r w:rsidR="003E359C" w:rsidRPr="003E359C">
        <w:rPr>
          <w:rFonts w:ascii="Candara" w:hAnsi="Candara" w:cs="Calibri"/>
          <w:sz w:val="20"/>
          <w:szCs w:val="20"/>
        </w:rPr>
        <w:t xml:space="preserve"> Batı </w:t>
      </w:r>
      <w:proofErr w:type="spellStart"/>
      <w:r w:rsidR="003E359C" w:rsidRPr="003E359C">
        <w:rPr>
          <w:rFonts w:ascii="Candara" w:hAnsi="Candara" w:cs="Calibri"/>
          <w:sz w:val="20"/>
          <w:szCs w:val="20"/>
        </w:rPr>
        <w:t>Ataşehir’de</w:t>
      </w:r>
      <w:proofErr w:type="spellEnd"/>
      <w:r w:rsidR="003E359C" w:rsidRPr="003E359C">
        <w:rPr>
          <w:rFonts w:ascii="Candara" w:hAnsi="Candara" w:cs="Calibri"/>
          <w:sz w:val="20"/>
          <w:szCs w:val="20"/>
        </w:rPr>
        <w:t xml:space="preserve"> yer alan, 24.680 m</w:t>
      </w:r>
      <w:r w:rsidR="003E359C" w:rsidRPr="003E359C">
        <w:rPr>
          <w:rFonts w:ascii="Candara" w:hAnsi="Candara" w:cs="Calibri"/>
          <w:sz w:val="20"/>
          <w:szCs w:val="20"/>
          <w:vertAlign w:val="superscript"/>
        </w:rPr>
        <w:t>2</w:t>
      </w:r>
      <w:r w:rsidR="003E359C" w:rsidRPr="003E359C">
        <w:rPr>
          <w:rFonts w:ascii="Candara" w:hAnsi="Candara" w:cs="Calibri"/>
          <w:sz w:val="20"/>
          <w:szCs w:val="20"/>
        </w:rPr>
        <w:t xml:space="preserve"> ofis</w:t>
      </w:r>
      <w:r w:rsidR="003E359C">
        <w:rPr>
          <w:rFonts w:ascii="Candara" w:hAnsi="Candara" w:cs="Calibri"/>
          <w:sz w:val="20"/>
          <w:szCs w:val="20"/>
        </w:rPr>
        <w:t xml:space="preserve"> </w:t>
      </w:r>
      <w:r w:rsidR="003E359C" w:rsidRPr="003E359C">
        <w:rPr>
          <w:rFonts w:ascii="Candara" w:hAnsi="Candara" w:cs="Calibri"/>
          <w:sz w:val="20"/>
          <w:szCs w:val="20"/>
        </w:rPr>
        <w:t xml:space="preserve">alanlı </w:t>
      </w:r>
      <w:proofErr w:type="spellStart"/>
      <w:r w:rsidR="003E359C" w:rsidRPr="003E359C">
        <w:rPr>
          <w:rFonts w:ascii="Candara" w:hAnsi="Candara" w:cs="Calibri"/>
          <w:sz w:val="20"/>
          <w:szCs w:val="20"/>
        </w:rPr>
        <w:t>Nidakule</w:t>
      </w:r>
      <w:proofErr w:type="spellEnd"/>
      <w:r w:rsidR="003E359C" w:rsidRPr="003E359C">
        <w:rPr>
          <w:rFonts w:ascii="Candara" w:hAnsi="Candara" w:cs="Calibri"/>
          <w:sz w:val="20"/>
          <w:szCs w:val="20"/>
        </w:rPr>
        <w:t xml:space="preserve"> </w:t>
      </w:r>
      <w:proofErr w:type="spellStart"/>
      <w:r w:rsidR="003E359C" w:rsidRPr="003E359C">
        <w:rPr>
          <w:rFonts w:ascii="Candara" w:hAnsi="Candara" w:cs="Calibri"/>
          <w:sz w:val="20"/>
          <w:szCs w:val="20"/>
        </w:rPr>
        <w:t>Ataşehir</w:t>
      </w:r>
      <w:proofErr w:type="spellEnd"/>
      <w:r w:rsidR="003E359C" w:rsidRPr="003E359C">
        <w:rPr>
          <w:rFonts w:ascii="Candara" w:hAnsi="Candara" w:cs="Calibri"/>
          <w:sz w:val="20"/>
          <w:szCs w:val="20"/>
        </w:rPr>
        <w:t xml:space="preserve"> Batı Binası’nı satın alması</w:t>
      </w:r>
      <w:r w:rsidR="00551459">
        <w:rPr>
          <w:rFonts w:ascii="Candara" w:hAnsi="Candara" w:cs="Calibri"/>
          <w:sz w:val="20"/>
          <w:szCs w:val="20"/>
        </w:rPr>
        <w:t>nın</w:t>
      </w:r>
      <w:r w:rsidR="003E359C" w:rsidRPr="003E359C">
        <w:rPr>
          <w:rFonts w:ascii="Candara" w:hAnsi="Candara" w:cs="Calibri"/>
          <w:sz w:val="20"/>
          <w:szCs w:val="20"/>
        </w:rPr>
        <w:t xml:space="preserve"> İstanbul Ofis Stoku’nda gerçekleşen en büyük hacimli satın alma iş</w:t>
      </w:r>
      <w:r w:rsidR="00551459">
        <w:rPr>
          <w:rFonts w:ascii="Candara" w:hAnsi="Candara" w:cs="Calibri"/>
          <w:sz w:val="20"/>
          <w:szCs w:val="20"/>
        </w:rPr>
        <w:t>lemi olduğu vurgulandı.</w:t>
      </w:r>
    </w:p>
    <w:p w:rsidR="00DA76C0" w:rsidRDefault="00DA76C0" w:rsidP="00FE5C58">
      <w:pPr>
        <w:autoSpaceDE w:val="0"/>
        <w:autoSpaceDN w:val="0"/>
        <w:adjustRightInd w:val="0"/>
        <w:spacing w:after="0"/>
        <w:jc w:val="both"/>
        <w:rPr>
          <w:rFonts w:ascii="Candara" w:hAnsi="Candara" w:cs="Calibri"/>
          <w:sz w:val="20"/>
          <w:szCs w:val="20"/>
        </w:rPr>
      </w:pPr>
    </w:p>
    <w:p w:rsidR="00DA76C0" w:rsidRPr="00DA76C0" w:rsidRDefault="00DA76C0" w:rsidP="003E359C">
      <w:pPr>
        <w:autoSpaceDE w:val="0"/>
        <w:autoSpaceDN w:val="0"/>
        <w:adjustRightInd w:val="0"/>
        <w:spacing w:after="0"/>
        <w:jc w:val="both"/>
        <w:rPr>
          <w:rFonts w:ascii="Candara" w:hAnsi="Candara" w:cs="Calibri"/>
          <w:sz w:val="20"/>
          <w:szCs w:val="20"/>
        </w:rPr>
      </w:pPr>
      <w:r w:rsidRPr="00D14E0D">
        <w:rPr>
          <w:rFonts w:ascii="Candara" w:hAnsi="Candara" w:cs="Calibri"/>
          <w:sz w:val="20"/>
          <w:szCs w:val="20"/>
        </w:rPr>
        <w:t>Hazırlanan raporda, İstanbul’da ofis alanlarındaki satış işlemleri</w:t>
      </w:r>
      <w:r w:rsidR="00D14E0D" w:rsidRPr="00D14E0D">
        <w:rPr>
          <w:rFonts w:ascii="Candara" w:hAnsi="Candara" w:cs="Calibri"/>
          <w:sz w:val="20"/>
          <w:szCs w:val="20"/>
        </w:rPr>
        <w:t xml:space="preserve">ndeki </w:t>
      </w:r>
      <w:r w:rsidR="009361F5" w:rsidRPr="00D14E0D">
        <w:rPr>
          <w:rFonts w:ascii="Candara" w:hAnsi="Candara" w:cs="Calibri"/>
          <w:sz w:val="20"/>
          <w:szCs w:val="20"/>
        </w:rPr>
        <w:t>toplamın</w:t>
      </w:r>
      <w:r w:rsidRPr="00D14E0D">
        <w:rPr>
          <w:rFonts w:ascii="Candara" w:hAnsi="Candara" w:cs="Calibri"/>
          <w:sz w:val="20"/>
          <w:szCs w:val="20"/>
        </w:rPr>
        <w:t xml:space="preserve">, </w:t>
      </w:r>
      <w:r w:rsidR="00D14E0D" w:rsidRPr="00D14E0D">
        <w:rPr>
          <w:rFonts w:ascii="Candara" w:hAnsi="Candara" w:cs="Calibri"/>
          <w:sz w:val="20"/>
          <w:szCs w:val="20"/>
        </w:rPr>
        <w:t xml:space="preserve">her zaman olduğu gibi </w:t>
      </w:r>
      <w:r w:rsidR="009361F5" w:rsidRPr="00D14E0D">
        <w:rPr>
          <w:rFonts w:ascii="Candara" w:hAnsi="Candara" w:cs="Calibri"/>
          <w:sz w:val="20"/>
          <w:szCs w:val="20"/>
        </w:rPr>
        <w:t>kiralama işlemleri toplamının</w:t>
      </w:r>
      <w:r w:rsidR="00D14E0D" w:rsidRPr="00D14E0D">
        <w:rPr>
          <w:rFonts w:ascii="Candara" w:hAnsi="Candara" w:cs="Calibri"/>
          <w:sz w:val="20"/>
          <w:szCs w:val="20"/>
        </w:rPr>
        <w:t xml:space="preserve"> </w:t>
      </w:r>
      <w:r w:rsidRPr="00D14E0D">
        <w:rPr>
          <w:rFonts w:ascii="Candara" w:hAnsi="Candara" w:cs="Calibri"/>
          <w:sz w:val="20"/>
          <w:szCs w:val="20"/>
        </w:rPr>
        <w:t>çok gerisinde kald</w:t>
      </w:r>
      <w:r w:rsidR="00105CD5" w:rsidRPr="00D14E0D">
        <w:rPr>
          <w:rFonts w:ascii="Candara" w:hAnsi="Candara" w:cs="Calibri"/>
          <w:sz w:val="20"/>
          <w:szCs w:val="20"/>
        </w:rPr>
        <w:t xml:space="preserve">ığı </w:t>
      </w:r>
      <w:r w:rsidR="003E359C" w:rsidRPr="00D14E0D">
        <w:rPr>
          <w:rFonts w:ascii="Candara" w:hAnsi="Candara" w:cs="Calibri"/>
          <w:sz w:val="20"/>
          <w:szCs w:val="20"/>
        </w:rPr>
        <w:t>ifade edildi</w:t>
      </w:r>
      <w:r w:rsidR="00105CD5" w:rsidRPr="00D14E0D">
        <w:rPr>
          <w:rFonts w:ascii="Candara" w:hAnsi="Candara" w:cs="Calibri"/>
          <w:sz w:val="20"/>
          <w:szCs w:val="20"/>
        </w:rPr>
        <w:t xml:space="preserve">. </w:t>
      </w:r>
      <w:r w:rsidRPr="00D14E0D">
        <w:rPr>
          <w:rFonts w:ascii="Candara" w:hAnsi="Candara" w:cs="Calibri"/>
          <w:sz w:val="20"/>
          <w:szCs w:val="20"/>
        </w:rPr>
        <w:t>2017</w:t>
      </w:r>
      <w:r w:rsidRPr="00105CD5">
        <w:rPr>
          <w:rFonts w:ascii="Candara" w:hAnsi="Candara" w:cs="Calibri"/>
          <w:sz w:val="20"/>
          <w:szCs w:val="20"/>
        </w:rPr>
        <w:t xml:space="preserve"> yılında yaklaşı</w:t>
      </w:r>
      <w:r w:rsidR="00105CD5">
        <w:rPr>
          <w:rFonts w:ascii="Candara" w:hAnsi="Candara" w:cs="Calibri"/>
          <w:sz w:val="20"/>
          <w:szCs w:val="20"/>
        </w:rPr>
        <w:t xml:space="preserve">k 60.000 </w:t>
      </w:r>
      <w:r w:rsidR="00105CD5" w:rsidRPr="00F334F5">
        <w:rPr>
          <w:rFonts w:ascii="Candara" w:hAnsi="Candara" w:cs="Calibri"/>
          <w:sz w:val="20"/>
          <w:szCs w:val="20"/>
        </w:rPr>
        <w:t>m</w:t>
      </w:r>
      <w:r w:rsidR="00105CD5" w:rsidRPr="003E359C">
        <w:rPr>
          <w:rFonts w:ascii="Candara" w:hAnsi="Candara" w:cs="Calibri"/>
          <w:sz w:val="20"/>
          <w:szCs w:val="20"/>
          <w:vertAlign w:val="superscript"/>
        </w:rPr>
        <w:t>2</w:t>
      </w:r>
      <w:r w:rsidRPr="00105CD5">
        <w:rPr>
          <w:rFonts w:ascii="Candara" w:hAnsi="Candara" w:cs="Calibri"/>
          <w:sz w:val="20"/>
          <w:szCs w:val="20"/>
        </w:rPr>
        <w:t>’lik kurumsal satın alma iş</w:t>
      </w:r>
      <w:r w:rsidR="00105CD5">
        <w:rPr>
          <w:rFonts w:ascii="Candara" w:hAnsi="Candara" w:cs="Calibri"/>
          <w:sz w:val="20"/>
          <w:szCs w:val="20"/>
        </w:rPr>
        <w:t xml:space="preserve">leminin </w:t>
      </w:r>
      <w:r w:rsidRPr="00105CD5">
        <w:rPr>
          <w:rFonts w:ascii="Candara" w:hAnsi="Candara" w:cs="Calibri"/>
          <w:sz w:val="20"/>
          <w:szCs w:val="20"/>
        </w:rPr>
        <w:t>tespit edildi</w:t>
      </w:r>
      <w:r w:rsidR="00105CD5">
        <w:rPr>
          <w:rFonts w:ascii="Candara" w:hAnsi="Candara" w:cs="Calibri"/>
          <w:sz w:val="20"/>
          <w:szCs w:val="20"/>
        </w:rPr>
        <w:t xml:space="preserve">ği </w:t>
      </w:r>
      <w:r w:rsidR="003E359C">
        <w:rPr>
          <w:rFonts w:ascii="Candara" w:hAnsi="Candara" w:cs="Calibri"/>
          <w:sz w:val="20"/>
          <w:szCs w:val="20"/>
        </w:rPr>
        <w:t>belirtildi</w:t>
      </w:r>
      <w:r w:rsidRPr="00105CD5">
        <w:rPr>
          <w:rFonts w:ascii="Candara" w:hAnsi="Candara" w:cs="Calibri"/>
          <w:sz w:val="20"/>
          <w:szCs w:val="20"/>
        </w:rPr>
        <w:t>. Bu alanların yaklaşık %55 oranındaki kısmı</w:t>
      </w:r>
      <w:r w:rsidR="00105CD5" w:rsidRPr="00105CD5">
        <w:rPr>
          <w:rFonts w:ascii="Candara" w:hAnsi="Candara" w:cs="Calibri"/>
          <w:sz w:val="20"/>
          <w:szCs w:val="20"/>
        </w:rPr>
        <w:t>nın</w:t>
      </w:r>
      <w:r w:rsidRPr="00105CD5">
        <w:rPr>
          <w:rFonts w:ascii="Candara" w:hAnsi="Candara" w:cs="Calibri"/>
          <w:sz w:val="20"/>
          <w:szCs w:val="20"/>
        </w:rPr>
        <w:t>, MİA Dışı-Asya’da</w:t>
      </w:r>
      <w:r w:rsidR="00105CD5">
        <w:rPr>
          <w:rFonts w:ascii="Candara" w:hAnsi="Candara" w:cs="Calibri"/>
          <w:sz w:val="20"/>
          <w:szCs w:val="20"/>
        </w:rPr>
        <w:t xml:space="preserve"> </w:t>
      </w:r>
      <w:r w:rsidRPr="00105CD5">
        <w:rPr>
          <w:rFonts w:ascii="Candara" w:hAnsi="Candara" w:cs="Calibri"/>
          <w:sz w:val="20"/>
          <w:szCs w:val="20"/>
        </w:rPr>
        <w:t>ve yine Asya Yakası’ndaki Gelişmekte Olan Ofis Bölgeleri’nde gerçekleşt</w:t>
      </w:r>
      <w:r w:rsidR="00105CD5" w:rsidRPr="00105CD5">
        <w:rPr>
          <w:rFonts w:ascii="Candara" w:hAnsi="Candara" w:cs="Calibri"/>
          <w:sz w:val="20"/>
          <w:szCs w:val="20"/>
        </w:rPr>
        <w:t xml:space="preserve">iği </w:t>
      </w:r>
      <w:r w:rsidR="00105CD5">
        <w:rPr>
          <w:rFonts w:ascii="Candara" w:hAnsi="Candara" w:cs="Calibri"/>
          <w:sz w:val="20"/>
          <w:szCs w:val="20"/>
        </w:rPr>
        <w:t>iletildi.</w:t>
      </w:r>
      <w:r w:rsidR="003E359C">
        <w:rPr>
          <w:rFonts w:ascii="Candara" w:hAnsi="Candara" w:cs="Calibri"/>
          <w:sz w:val="20"/>
          <w:szCs w:val="20"/>
        </w:rPr>
        <w:t xml:space="preserve"> </w:t>
      </w:r>
      <w:r w:rsidR="003E359C" w:rsidRPr="003E359C">
        <w:rPr>
          <w:rFonts w:ascii="Candara" w:hAnsi="Candara" w:cs="Calibri"/>
          <w:sz w:val="20"/>
          <w:szCs w:val="20"/>
        </w:rPr>
        <w:t xml:space="preserve">Asya </w:t>
      </w:r>
      <w:r w:rsidR="00A804AC">
        <w:rPr>
          <w:rFonts w:ascii="Candara" w:hAnsi="Candara" w:cs="Calibri"/>
          <w:sz w:val="20"/>
          <w:szCs w:val="20"/>
        </w:rPr>
        <w:t xml:space="preserve">Yakası’ndaki </w:t>
      </w:r>
      <w:r w:rsidR="003E359C" w:rsidRPr="003E359C">
        <w:rPr>
          <w:rFonts w:ascii="Candara" w:hAnsi="Candara" w:cs="Calibri"/>
          <w:sz w:val="20"/>
          <w:szCs w:val="20"/>
        </w:rPr>
        <w:t>bir diğer işlem</w:t>
      </w:r>
      <w:r w:rsidR="00A804AC">
        <w:rPr>
          <w:rFonts w:ascii="Candara" w:hAnsi="Candara" w:cs="Calibri"/>
          <w:sz w:val="20"/>
          <w:szCs w:val="20"/>
        </w:rPr>
        <w:t>in</w:t>
      </w:r>
      <w:r w:rsidR="003E359C" w:rsidRPr="003E359C">
        <w:rPr>
          <w:rFonts w:ascii="Candara" w:hAnsi="Candara" w:cs="Calibri"/>
          <w:sz w:val="20"/>
          <w:szCs w:val="20"/>
        </w:rPr>
        <w:t xml:space="preserve"> de Batı </w:t>
      </w:r>
      <w:proofErr w:type="spellStart"/>
      <w:r w:rsidR="003E359C" w:rsidRPr="003E359C">
        <w:rPr>
          <w:rFonts w:ascii="Candara" w:hAnsi="Candara" w:cs="Calibri"/>
          <w:sz w:val="20"/>
          <w:szCs w:val="20"/>
        </w:rPr>
        <w:t>Ataşehir’de</w:t>
      </w:r>
      <w:proofErr w:type="spellEnd"/>
      <w:r w:rsidR="003E359C">
        <w:rPr>
          <w:rFonts w:ascii="Candara" w:hAnsi="Candara" w:cs="Calibri"/>
          <w:sz w:val="20"/>
          <w:szCs w:val="20"/>
        </w:rPr>
        <w:t xml:space="preserve"> </w:t>
      </w:r>
      <w:r w:rsidR="003E359C" w:rsidRPr="003E359C">
        <w:rPr>
          <w:rFonts w:ascii="Candara" w:hAnsi="Candara" w:cs="Calibri"/>
          <w:sz w:val="20"/>
          <w:szCs w:val="20"/>
        </w:rPr>
        <w:t xml:space="preserve">yer alan Ağaoğlu My </w:t>
      </w:r>
      <w:proofErr w:type="spellStart"/>
      <w:r w:rsidR="003E359C" w:rsidRPr="003E359C">
        <w:rPr>
          <w:rFonts w:ascii="Candara" w:hAnsi="Candara" w:cs="Calibri"/>
          <w:sz w:val="20"/>
          <w:szCs w:val="20"/>
        </w:rPr>
        <w:t>Newwork’te</w:t>
      </w:r>
      <w:proofErr w:type="spellEnd"/>
      <w:r w:rsidR="003E359C" w:rsidRPr="003E359C">
        <w:rPr>
          <w:rFonts w:ascii="Candara" w:hAnsi="Candara" w:cs="Calibri"/>
          <w:sz w:val="20"/>
          <w:szCs w:val="20"/>
        </w:rPr>
        <w:t xml:space="preserve"> PROPIN aracılığıyla gerçekleşen Schindler’in 3.500 m</w:t>
      </w:r>
      <w:r w:rsidR="003E359C" w:rsidRPr="003E359C">
        <w:rPr>
          <w:rFonts w:ascii="Candara" w:hAnsi="Candara" w:cs="Calibri"/>
          <w:sz w:val="20"/>
          <w:szCs w:val="20"/>
          <w:vertAlign w:val="superscript"/>
        </w:rPr>
        <w:t>2</w:t>
      </w:r>
      <w:r w:rsidR="003E359C" w:rsidRPr="003E359C">
        <w:rPr>
          <w:rFonts w:ascii="Candara" w:hAnsi="Candara" w:cs="Calibri"/>
          <w:sz w:val="20"/>
          <w:szCs w:val="20"/>
        </w:rPr>
        <w:t>’lik ofis satın alması</w:t>
      </w:r>
      <w:r w:rsidR="003E359C">
        <w:rPr>
          <w:rFonts w:ascii="Candara" w:hAnsi="Candara" w:cs="Calibri"/>
          <w:sz w:val="20"/>
          <w:szCs w:val="20"/>
        </w:rPr>
        <w:t xml:space="preserve"> olduğu söylendi.</w:t>
      </w:r>
    </w:p>
    <w:p w:rsidR="00377B1A" w:rsidRPr="00F24077" w:rsidRDefault="00377B1A" w:rsidP="00377B1A">
      <w:pPr>
        <w:pStyle w:val="Default"/>
        <w:rPr>
          <w:rFonts w:ascii="BentonSansBook" w:hAnsi="BentonSansBook" w:cs="BentonSansBook"/>
          <w:lang w:eastAsia="en-US"/>
        </w:rPr>
      </w:pPr>
    </w:p>
    <w:p w:rsidR="00377B1A" w:rsidRPr="00105CD5" w:rsidRDefault="00105CD5" w:rsidP="00377B1A">
      <w:pPr>
        <w:widowControl w:val="0"/>
        <w:spacing w:after="0" w:line="360" w:lineRule="auto"/>
        <w:rPr>
          <w:rFonts w:ascii="Candara" w:hAnsi="Candara" w:cs="Calibri"/>
          <w:b/>
          <w:i/>
        </w:rPr>
      </w:pPr>
      <w:r>
        <w:rPr>
          <w:rFonts w:ascii="Candara" w:hAnsi="Candara" w:cs="Calibri"/>
          <w:b/>
          <w:i/>
        </w:rPr>
        <w:t xml:space="preserve">2017 yılında </w:t>
      </w:r>
      <w:r w:rsidR="00377B1A" w:rsidRPr="00105CD5">
        <w:rPr>
          <w:rFonts w:ascii="Candara" w:hAnsi="Candara" w:cs="Calibri"/>
          <w:b/>
          <w:i/>
        </w:rPr>
        <w:t xml:space="preserve">İstanbul’da A sınıfı ofis stoku büyüdü. </w:t>
      </w:r>
    </w:p>
    <w:p w:rsidR="00377B1A" w:rsidRPr="00105CD5" w:rsidRDefault="00377B1A" w:rsidP="00FE5C58">
      <w:pPr>
        <w:autoSpaceDE w:val="0"/>
        <w:autoSpaceDN w:val="0"/>
        <w:adjustRightInd w:val="0"/>
        <w:spacing w:after="0"/>
        <w:jc w:val="both"/>
        <w:rPr>
          <w:rFonts w:ascii="Candara" w:hAnsi="Candara" w:cs="Calibri"/>
          <w:sz w:val="20"/>
          <w:szCs w:val="20"/>
        </w:rPr>
      </w:pPr>
      <w:proofErr w:type="spellStart"/>
      <w:r w:rsidRPr="00105CD5">
        <w:rPr>
          <w:rFonts w:ascii="Candara" w:hAnsi="Candara" w:cs="Calibri"/>
          <w:sz w:val="20"/>
          <w:szCs w:val="20"/>
        </w:rPr>
        <w:t>Propin</w:t>
      </w:r>
      <w:proofErr w:type="spellEnd"/>
      <w:r w:rsidRPr="00105CD5">
        <w:rPr>
          <w:rFonts w:ascii="Candara" w:hAnsi="Candara" w:cs="Calibri"/>
          <w:sz w:val="20"/>
          <w:szCs w:val="20"/>
        </w:rPr>
        <w:t xml:space="preserve"> raporunda ayrıca, </w:t>
      </w:r>
      <w:r w:rsidR="00105CD5" w:rsidRPr="00105CD5">
        <w:rPr>
          <w:rFonts w:ascii="Candara" w:hAnsi="Candara" w:cs="Calibri"/>
          <w:sz w:val="20"/>
          <w:szCs w:val="20"/>
        </w:rPr>
        <w:t>2016-2017 yıllarındaki ekonomik ve siyasi gelişmeler</w:t>
      </w:r>
      <w:r w:rsidR="009361F5">
        <w:rPr>
          <w:rFonts w:ascii="Candara" w:hAnsi="Candara" w:cs="Calibri"/>
          <w:sz w:val="20"/>
          <w:szCs w:val="20"/>
        </w:rPr>
        <w:t>in</w:t>
      </w:r>
      <w:r w:rsidR="00105CD5" w:rsidRPr="00105CD5">
        <w:rPr>
          <w:rFonts w:ascii="Candara" w:hAnsi="Candara" w:cs="Calibri"/>
          <w:sz w:val="20"/>
          <w:szCs w:val="20"/>
        </w:rPr>
        <w:t xml:space="preserve">, İstanbul Ofis Pazarı’nda </w:t>
      </w:r>
      <w:proofErr w:type="spellStart"/>
      <w:r w:rsidR="00105CD5" w:rsidRPr="00105CD5">
        <w:rPr>
          <w:rFonts w:ascii="Candara" w:hAnsi="Candara" w:cs="Calibri"/>
          <w:sz w:val="20"/>
          <w:szCs w:val="20"/>
        </w:rPr>
        <w:t>lansmanı</w:t>
      </w:r>
      <w:proofErr w:type="spellEnd"/>
      <w:r w:rsidR="00105CD5" w:rsidRPr="00105CD5">
        <w:rPr>
          <w:rFonts w:ascii="Candara" w:hAnsi="Candara" w:cs="Calibri"/>
          <w:sz w:val="20"/>
          <w:szCs w:val="20"/>
        </w:rPr>
        <w:t xml:space="preserve"> yapılan bazı projelerin açılış tarihlerinde</w:t>
      </w:r>
      <w:r w:rsidR="00105CD5">
        <w:rPr>
          <w:rFonts w:ascii="Candara" w:hAnsi="Candara" w:cs="Calibri"/>
          <w:sz w:val="20"/>
          <w:szCs w:val="20"/>
        </w:rPr>
        <w:t xml:space="preserve"> </w:t>
      </w:r>
      <w:r w:rsidR="00105CD5" w:rsidRPr="00105CD5">
        <w:rPr>
          <w:rFonts w:ascii="Candara" w:hAnsi="Candara" w:cs="Calibri"/>
          <w:sz w:val="20"/>
          <w:szCs w:val="20"/>
        </w:rPr>
        <w:t>ertelemelere yol aç</w:t>
      </w:r>
      <w:r w:rsidR="00654EFC">
        <w:rPr>
          <w:rFonts w:ascii="Candara" w:hAnsi="Candara" w:cs="Calibri"/>
          <w:sz w:val="20"/>
          <w:szCs w:val="20"/>
        </w:rPr>
        <w:t xml:space="preserve">tığı ifade etti. </w:t>
      </w:r>
      <w:r w:rsidR="00105CD5" w:rsidRPr="00105CD5">
        <w:rPr>
          <w:rFonts w:ascii="Candara" w:hAnsi="Candara" w:cs="Calibri"/>
          <w:sz w:val="20"/>
          <w:szCs w:val="20"/>
        </w:rPr>
        <w:t xml:space="preserve">2017 yılı sonu itibariyle, İstanbul Ofis Stoku’nun 5.700.000 </w:t>
      </w:r>
      <w:r w:rsidR="00105CD5" w:rsidRPr="00F334F5">
        <w:rPr>
          <w:rFonts w:ascii="Candara" w:hAnsi="Candara" w:cs="Calibri"/>
          <w:sz w:val="20"/>
          <w:szCs w:val="20"/>
        </w:rPr>
        <w:t>m</w:t>
      </w:r>
      <w:r w:rsidR="00105CD5" w:rsidRPr="00F334F5">
        <w:rPr>
          <w:rFonts w:ascii="Candara" w:hAnsi="Candara" w:cs="Calibri"/>
          <w:sz w:val="20"/>
          <w:szCs w:val="20"/>
          <w:vertAlign w:val="superscript"/>
        </w:rPr>
        <w:t>2</w:t>
      </w:r>
      <w:r w:rsidR="00105CD5" w:rsidRPr="00105CD5">
        <w:rPr>
          <w:rFonts w:ascii="Candara" w:hAnsi="Candara" w:cs="Calibri"/>
          <w:sz w:val="20"/>
          <w:szCs w:val="20"/>
        </w:rPr>
        <w:t>‘ye ulaştığı</w:t>
      </w:r>
      <w:r w:rsidR="00654EFC">
        <w:rPr>
          <w:rFonts w:ascii="Candara" w:hAnsi="Candara" w:cs="Calibri"/>
          <w:sz w:val="20"/>
          <w:szCs w:val="20"/>
        </w:rPr>
        <w:t xml:space="preserve">nın belirlendiğini söyledi. </w:t>
      </w:r>
      <w:r w:rsidR="00105CD5" w:rsidRPr="00105CD5">
        <w:rPr>
          <w:rFonts w:ascii="Candara" w:hAnsi="Candara" w:cs="Calibri"/>
          <w:sz w:val="20"/>
          <w:szCs w:val="20"/>
        </w:rPr>
        <w:t>Yeni ofis yatırımlarının</w:t>
      </w:r>
      <w:r w:rsidR="00105CD5">
        <w:rPr>
          <w:rFonts w:ascii="Candara" w:hAnsi="Candara" w:cs="Calibri"/>
          <w:sz w:val="20"/>
          <w:szCs w:val="20"/>
        </w:rPr>
        <w:t xml:space="preserve"> </w:t>
      </w:r>
      <w:r w:rsidR="00105CD5" w:rsidRPr="00105CD5">
        <w:rPr>
          <w:rFonts w:ascii="Candara" w:hAnsi="Candara" w:cs="Calibri"/>
          <w:sz w:val="20"/>
          <w:szCs w:val="20"/>
        </w:rPr>
        <w:t>tamamlanması ve operasyona açılmasıyla, Havaalanı Bölgesi’ndeki A sınıfı ofis stokunun 2017 yılı sonunda 850.000 m²’ye yaklaştığı</w:t>
      </w:r>
      <w:r w:rsidR="00105CD5">
        <w:rPr>
          <w:rFonts w:ascii="Candara" w:hAnsi="Candara" w:cs="Calibri"/>
          <w:sz w:val="20"/>
          <w:szCs w:val="20"/>
        </w:rPr>
        <w:t xml:space="preserve"> </w:t>
      </w:r>
      <w:r w:rsidR="00105CD5" w:rsidRPr="00105CD5">
        <w:rPr>
          <w:rFonts w:ascii="Candara" w:hAnsi="Candara" w:cs="Calibri"/>
          <w:sz w:val="20"/>
          <w:szCs w:val="20"/>
        </w:rPr>
        <w:t>tespit edildi</w:t>
      </w:r>
      <w:r w:rsidR="00105CD5">
        <w:rPr>
          <w:rFonts w:ascii="Candara" w:hAnsi="Candara" w:cs="Calibri"/>
          <w:sz w:val="20"/>
          <w:szCs w:val="20"/>
        </w:rPr>
        <w:t>ğini iletti</w:t>
      </w:r>
      <w:r w:rsidR="00105CD5" w:rsidRPr="00105CD5">
        <w:rPr>
          <w:rFonts w:ascii="Candara" w:hAnsi="Candara" w:cs="Calibri"/>
          <w:sz w:val="20"/>
          <w:szCs w:val="20"/>
        </w:rPr>
        <w:t xml:space="preserve">. </w:t>
      </w:r>
      <w:r w:rsidR="00A804AC">
        <w:rPr>
          <w:rFonts w:ascii="Candara" w:hAnsi="Candara" w:cs="Calibri"/>
          <w:sz w:val="20"/>
          <w:szCs w:val="20"/>
        </w:rPr>
        <w:t>Havaalanı Bölgesi’ndeki ofis stokunun, son bir yılda</w:t>
      </w:r>
      <w:r w:rsidR="00105CD5" w:rsidRPr="00105CD5">
        <w:rPr>
          <w:rFonts w:ascii="Candara" w:hAnsi="Candara" w:cs="Calibri"/>
          <w:sz w:val="20"/>
          <w:szCs w:val="20"/>
        </w:rPr>
        <w:t xml:space="preserve"> %22 oranında art</w:t>
      </w:r>
      <w:r w:rsidR="00A804AC">
        <w:rPr>
          <w:rFonts w:ascii="Candara" w:hAnsi="Candara" w:cs="Calibri"/>
          <w:sz w:val="20"/>
          <w:szCs w:val="20"/>
        </w:rPr>
        <w:t>tığını açıkladı.</w:t>
      </w:r>
      <w:r w:rsidR="00105CD5" w:rsidRPr="00105CD5">
        <w:rPr>
          <w:rFonts w:ascii="Candara" w:hAnsi="Candara" w:cs="Calibri"/>
          <w:sz w:val="20"/>
          <w:szCs w:val="20"/>
        </w:rPr>
        <w:t xml:space="preserve"> 2016 yılında olduğu gibi </w:t>
      </w:r>
      <w:r w:rsidR="00A804AC">
        <w:rPr>
          <w:rFonts w:ascii="Candara" w:hAnsi="Candara" w:cs="Calibri"/>
          <w:sz w:val="20"/>
          <w:szCs w:val="20"/>
        </w:rPr>
        <w:t xml:space="preserve">Havaalanı Bölgesi’nin, </w:t>
      </w:r>
      <w:r w:rsidR="00105CD5" w:rsidRPr="00105CD5">
        <w:rPr>
          <w:rFonts w:ascii="Candara" w:hAnsi="Candara" w:cs="Calibri"/>
          <w:sz w:val="20"/>
          <w:szCs w:val="20"/>
        </w:rPr>
        <w:t>İstanbu</w:t>
      </w:r>
      <w:r w:rsidR="00105CD5">
        <w:rPr>
          <w:rFonts w:ascii="Candara" w:hAnsi="Candara" w:cs="Calibri"/>
          <w:sz w:val="20"/>
          <w:szCs w:val="20"/>
        </w:rPr>
        <w:t xml:space="preserve">l’un </w:t>
      </w:r>
      <w:r w:rsidR="009361F5">
        <w:rPr>
          <w:rFonts w:ascii="Candara" w:hAnsi="Candara" w:cs="Calibri"/>
          <w:sz w:val="20"/>
          <w:szCs w:val="20"/>
        </w:rPr>
        <w:t xml:space="preserve">en büyük ofis bölgesi olduğu </w:t>
      </w:r>
      <w:r w:rsidR="00105CD5">
        <w:rPr>
          <w:rFonts w:ascii="Candara" w:hAnsi="Candara" w:cs="Calibri"/>
          <w:sz w:val="20"/>
          <w:szCs w:val="20"/>
        </w:rPr>
        <w:t>bilgisini verdi.</w:t>
      </w:r>
    </w:p>
    <w:p w:rsidR="00377B1A" w:rsidRPr="002210AE" w:rsidRDefault="00377B1A" w:rsidP="00377B1A">
      <w:pPr>
        <w:autoSpaceDE w:val="0"/>
        <w:autoSpaceDN w:val="0"/>
        <w:adjustRightInd w:val="0"/>
        <w:spacing w:after="0" w:line="240" w:lineRule="auto"/>
        <w:jc w:val="both"/>
        <w:rPr>
          <w:rFonts w:ascii="Candara" w:hAnsi="Candara" w:cs="Calibri"/>
          <w:sz w:val="20"/>
          <w:szCs w:val="20"/>
        </w:rPr>
      </w:pPr>
    </w:p>
    <w:p w:rsidR="00105CD5" w:rsidRPr="002210AE" w:rsidRDefault="00105CD5" w:rsidP="00105CD5">
      <w:pPr>
        <w:autoSpaceDE w:val="0"/>
        <w:autoSpaceDN w:val="0"/>
        <w:adjustRightInd w:val="0"/>
        <w:spacing w:after="0" w:line="360" w:lineRule="auto"/>
        <w:jc w:val="both"/>
        <w:rPr>
          <w:rFonts w:ascii="Candara" w:hAnsi="Candara" w:cs="Calibri"/>
          <w:b/>
          <w:i/>
        </w:rPr>
      </w:pPr>
      <w:r w:rsidRPr="002210AE">
        <w:rPr>
          <w:rFonts w:ascii="Candara" w:hAnsi="Candara" w:cs="Calibri"/>
          <w:b/>
          <w:i/>
        </w:rPr>
        <w:t xml:space="preserve">A sınıfı ofis binalarının boşluk oranları; </w:t>
      </w:r>
      <w:proofErr w:type="spellStart"/>
      <w:r w:rsidRPr="002210AE">
        <w:rPr>
          <w:rFonts w:ascii="Candara" w:hAnsi="Candara" w:cs="Calibri"/>
          <w:b/>
          <w:i/>
        </w:rPr>
        <w:t>MİA’da</w:t>
      </w:r>
      <w:proofErr w:type="spellEnd"/>
      <w:r w:rsidRPr="002210AE">
        <w:rPr>
          <w:rFonts w:ascii="Candara" w:hAnsi="Candara" w:cs="Calibri"/>
          <w:b/>
          <w:i/>
        </w:rPr>
        <w:t xml:space="preserve"> yükseldi, MİA Dışı-Avrupa ve MİA Dışı-Asya’da düştü.</w:t>
      </w:r>
    </w:p>
    <w:p w:rsidR="00377B1A" w:rsidRPr="002210AE" w:rsidRDefault="00377B1A" w:rsidP="00FE5C58">
      <w:pPr>
        <w:autoSpaceDE w:val="0"/>
        <w:autoSpaceDN w:val="0"/>
        <w:adjustRightInd w:val="0"/>
        <w:spacing w:after="0"/>
        <w:jc w:val="both"/>
        <w:rPr>
          <w:rFonts w:ascii="Candara" w:hAnsi="Candara" w:cs="Calibri"/>
          <w:sz w:val="20"/>
          <w:szCs w:val="20"/>
        </w:rPr>
      </w:pPr>
      <w:r w:rsidRPr="002210AE">
        <w:rPr>
          <w:rFonts w:ascii="Candara" w:hAnsi="Candara" w:cs="Calibri"/>
          <w:sz w:val="20"/>
          <w:szCs w:val="20"/>
        </w:rPr>
        <w:t xml:space="preserve">Raporda, </w:t>
      </w:r>
      <w:proofErr w:type="spellStart"/>
      <w:r w:rsidR="00105CD5" w:rsidRPr="002210AE">
        <w:rPr>
          <w:rFonts w:ascii="Candara" w:hAnsi="Candara" w:cs="Calibri"/>
          <w:sz w:val="20"/>
          <w:szCs w:val="20"/>
        </w:rPr>
        <w:t>MİA’d</w:t>
      </w:r>
      <w:r w:rsidR="00682197">
        <w:rPr>
          <w:rFonts w:ascii="Candara" w:hAnsi="Candara" w:cs="Calibri"/>
          <w:sz w:val="20"/>
          <w:szCs w:val="20"/>
        </w:rPr>
        <w:t>aki</w:t>
      </w:r>
      <w:proofErr w:type="spellEnd"/>
      <w:r w:rsidR="00682197">
        <w:rPr>
          <w:rFonts w:ascii="Candara" w:hAnsi="Candara" w:cs="Calibri"/>
          <w:sz w:val="20"/>
          <w:szCs w:val="20"/>
        </w:rPr>
        <w:t xml:space="preserve"> A sınıfı ofis binalarının </w:t>
      </w:r>
      <w:r w:rsidR="00105CD5" w:rsidRPr="002210AE">
        <w:rPr>
          <w:rFonts w:ascii="Candara" w:hAnsi="Candara" w:cs="Calibri"/>
          <w:sz w:val="20"/>
          <w:szCs w:val="20"/>
        </w:rPr>
        <w:t>boşluk oranı</w:t>
      </w:r>
      <w:r w:rsidR="009361F5">
        <w:rPr>
          <w:rFonts w:ascii="Candara" w:hAnsi="Candara" w:cs="Calibri"/>
          <w:sz w:val="20"/>
          <w:szCs w:val="20"/>
        </w:rPr>
        <w:t>nın</w:t>
      </w:r>
      <w:r w:rsidR="00105CD5" w:rsidRPr="002210AE">
        <w:rPr>
          <w:rFonts w:ascii="Candara" w:hAnsi="Candara" w:cs="Calibri"/>
          <w:sz w:val="20"/>
          <w:szCs w:val="20"/>
        </w:rPr>
        <w:t>, 2017 yılında yükseliş eğ</w:t>
      </w:r>
      <w:r w:rsidR="002210AE">
        <w:rPr>
          <w:rFonts w:ascii="Candara" w:hAnsi="Candara" w:cs="Calibri"/>
          <w:sz w:val="20"/>
          <w:szCs w:val="20"/>
        </w:rPr>
        <w:t xml:space="preserve">iliminde olduğu </w:t>
      </w:r>
      <w:r w:rsidR="009361F5">
        <w:rPr>
          <w:rFonts w:ascii="Candara" w:hAnsi="Candara" w:cs="Calibri"/>
          <w:sz w:val="20"/>
          <w:szCs w:val="20"/>
        </w:rPr>
        <w:t>ifade edildi</w:t>
      </w:r>
      <w:r w:rsidR="002210AE">
        <w:rPr>
          <w:rFonts w:ascii="Candara" w:hAnsi="Candara" w:cs="Calibri"/>
          <w:sz w:val="20"/>
          <w:szCs w:val="20"/>
        </w:rPr>
        <w:t>.</w:t>
      </w:r>
      <w:r w:rsidR="00105CD5" w:rsidRPr="002210AE">
        <w:rPr>
          <w:rFonts w:ascii="Candara" w:hAnsi="Candara" w:cs="Calibri"/>
          <w:sz w:val="20"/>
          <w:szCs w:val="20"/>
        </w:rPr>
        <w:t xml:space="preserve"> 2017 birinci çeyrekte </w:t>
      </w:r>
      <w:r w:rsidR="00654EFC">
        <w:rPr>
          <w:rFonts w:ascii="Candara" w:hAnsi="Candara" w:cs="Calibri"/>
          <w:sz w:val="20"/>
          <w:szCs w:val="20"/>
        </w:rPr>
        <w:t>MİA</w:t>
      </w:r>
      <w:r w:rsidR="00740A21">
        <w:rPr>
          <w:rFonts w:ascii="Candara" w:hAnsi="Candara" w:cs="Calibri"/>
          <w:sz w:val="20"/>
          <w:szCs w:val="20"/>
        </w:rPr>
        <w:t xml:space="preserve"> boşluk oranının </w:t>
      </w:r>
      <w:r w:rsidR="00105CD5" w:rsidRPr="002210AE">
        <w:rPr>
          <w:rFonts w:ascii="Candara" w:hAnsi="Candara" w:cs="Calibri"/>
          <w:sz w:val="20"/>
          <w:szCs w:val="20"/>
        </w:rPr>
        <w:t>%27,7 ol</w:t>
      </w:r>
      <w:r w:rsidR="00740A21">
        <w:rPr>
          <w:rFonts w:ascii="Candara" w:hAnsi="Candara" w:cs="Calibri"/>
          <w:sz w:val="20"/>
          <w:szCs w:val="20"/>
        </w:rPr>
        <w:t>duğu hatırlatıldı. B</w:t>
      </w:r>
      <w:r w:rsidR="00105CD5" w:rsidRPr="002210AE">
        <w:rPr>
          <w:rFonts w:ascii="Candara" w:hAnsi="Candara" w:cs="Calibri"/>
          <w:sz w:val="20"/>
          <w:szCs w:val="20"/>
        </w:rPr>
        <w:t xml:space="preserve">oşluk oranının, </w:t>
      </w:r>
      <w:r w:rsidR="00740A21">
        <w:rPr>
          <w:rFonts w:ascii="Candara" w:hAnsi="Candara" w:cs="Calibri"/>
          <w:sz w:val="20"/>
          <w:szCs w:val="20"/>
        </w:rPr>
        <w:t xml:space="preserve">2017 </w:t>
      </w:r>
      <w:r w:rsidR="00105CD5" w:rsidRPr="002210AE">
        <w:rPr>
          <w:rFonts w:ascii="Candara" w:hAnsi="Candara" w:cs="Calibri"/>
          <w:sz w:val="20"/>
          <w:szCs w:val="20"/>
        </w:rPr>
        <w:t>dördüncü çeyrekte %31,8’e yükseldi</w:t>
      </w:r>
      <w:r w:rsidR="002210AE">
        <w:rPr>
          <w:rFonts w:ascii="Candara" w:hAnsi="Candara" w:cs="Calibri"/>
          <w:sz w:val="20"/>
          <w:szCs w:val="20"/>
        </w:rPr>
        <w:t>ği belirtildi</w:t>
      </w:r>
      <w:r w:rsidR="00105CD5" w:rsidRPr="002210AE">
        <w:rPr>
          <w:rFonts w:ascii="Candara" w:hAnsi="Candara" w:cs="Calibri"/>
          <w:sz w:val="20"/>
          <w:szCs w:val="20"/>
        </w:rPr>
        <w:t>. Özellikle Maslak ve Levent ofis</w:t>
      </w:r>
      <w:r w:rsidR="002210AE" w:rsidRPr="002210AE">
        <w:rPr>
          <w:rFonts w:ascii="Candara" w:hAnsi="Candara" w:cs="Calibri"/>
          <w:sz w:val="20"/>
          <w:szCs w:val="20"/>
        </w:rPr>
        <w:t xml:space="preserve"> </w:t>
      </w:r>
      <w:r w:rsidR="00105CD5" w:rsidRPr="002210AE">
        <w:rPr>
          <w:rFonts w:ascii="Candara" w:hAnsi="Candara" w:cs="Calibri"/>
          <w:sz w:val="20"/>
          <w:szCs w:val="20"/>
        </w:rPr>
        <w:t>stoklarındaki artış</w:t>
      </w:r>
      <w:r w:rsidR="002210AE">
        <w:rPr>
          <w:rFonts w:ascii="Candara" w:hAnsi="Candara" w:cs="Calibri"/>
          <w:sz w:val="20"/>
          <w:szCs w:val="20"/>
        </w:rPr>
        <w:t>ın</w:t>
      </w:r>
      <w:r w:rsidR="00105CD5" w:rsidRPr="002210AE">
        <w:rPr>
          <w:rFonts w:ascii="Candara" w:hAnsi="Candara" w:cs="Calibri"/>
          <w:sz w:val="20"/>
          <w:szCs w:val="20"/>
        </w:rPr>
        <w:t>, MİA A sınıfı ofis binalarındaki boşluk oranının</w:t>
      </w:r>
      <w:r w:rsidR="002210AE" w:rsidRPr="002210AE">
        <w:rPr>
          <w:rFonts w:ascii="Candara" w:hAnsi="Candara" w:cs="Calibri"/>
          <w:sz w:val="20"/>
          <w:szCs w:val="20"/>
        </w:rPr>
        <w:t xml:space="preserve"> </w:t>
      </w:r>
      <w:r w:rsidR="00105CD5" w:rsidRPr="002210AE">
        <w:rPr>
          <w:rFonts w:ascii="Candara" w:hAnsi="Candara" w:cs="Calibri"/>
          <w:sz w:val="20"/>
          <w:szCs w:val="20"/>
        </w:rPr>
        <w:t>2017 boyunca yaklaşık %15 oranında yükselmesine neden oldu</w:t>
      </w:r>
      <w:r w:rsidR="002210AE">
        <w:rPr>
          <w:rFonts w:ascii="Candara" w:hAnsi="Candara" w:cs="Calibri"/>
          <w:sz w:val="20"/>
          <w:szCs w:val="20"/>
        </w:rPr>
        <w:t>ğu vurgulandı</w:t>
      </w:r>
      <w:r w:rsidR="00105CD5" w:rsidRPr="002210AE">
        <w:rPr>
          <w:rFonts w:ascii="Candara" w:hAnsi="Candara" w:cs="Calibri"/>
          <w:sz w:val="20"/>
          <w:szCs w:val="20"/>
        </w:rPr>
        <w:t xml:space="preserve">. </w:t>
      </w:r>
      <w:r w:rsidRPr="002210AE">
        <w:rPr>
          <w:rFonts w:ascii="Candara" w:hAnsi="Candara" w:cs="Calibri"/>
          <w:sz w:val="20"/>
          <w:szCs w:val="20"/>
        </w:rPr>
        <w:t xml:space="preserve">Raporda ayrıca, </w:t>
      </w:r>
      <w:r w:rsidR="002210AE" w:rsidRPr="002210AE">
        <w:rPr>
          <w:rFonts w:ascii="Candara" w:hAnsi="Candara" w:cs="Calibri"/>
          <w:sz w:val="20"/>
          <w:szCs w:val="20"/>
        </w:rPr>
        <w:t>MİA Dışı-Asya’da A sınıfı ofis binalarındaki boşluk oranı</w:t>
      </w:r>
      <w:r w:rsidR="00682197">
        <w:rPr>
          <w:rFonts w:ascii="Candara" w:hAnsi="Candara" w:cs="Calibri"/>
          <w:sz w:val="20"/>
          <w:szCs w:val="20"/>
        </w:rPr>
        <w:t>nın,</w:t>
      </w:r>
      <w:r w:rsidR="002210AE" w:rsidRPr="002210AE">
        <w:rPr>
          <w:rFonts w:ascii="Candara" w:hAnsi="Candara" w:cs="Calibri"/>
          <w:sz w:val="20"/>
          <w:szCs w:val="20"/>
        </w:rPr>
        <w:t xml:space="preserve"> 2017 birinci çeyrekte %</w:t>
      </w:r>
      <w:r w:rsidR="00682197">
        <w:rPr>
          <w:rFonts w:ascii="Candara" w:hAnsi="Candara" w:cs="Calibri"/>
          <w:sz w:val="20"/>
          <w:szCs w:val="20"/>
        </w:rPr>
        <w:t>20,6 olarak belirlenmiş olduğu</w:t>
      </w:r>
      <w:r w:rsidR="009361F5">
        <w:rPr>
          <w:rFonts w:ascii="Candara" w:hAnsi="Candara" w:cs="Calibri"/>
          <w:sz w:val="20"/>
          <w:szCs w:val="20"/>
        </w:rPr>
        <w:t xml:space="preserve"> iletildi. </w:t>
      </w:r>
      <w:r w:rsidR="002210AE" w:rsidRPr="002210AE">
        <w:rPr>
          <w:rFonts w:ascii="Candara" w:hAnsi="Candara" w:cs="Calibri"/>
          <w:sz w:val="20"/>
          <w:szCs w:val="20"/>
        </w:rPr>
        <w:t xml:space="preserve">2017 yılının ilk </w:t>
      </w:r>
      <w:proofErr w:type="gramStart"/>
      <w:r w:rsidR="002210AE" w:rsidRPr="002210AE">
        <w:rPr>
          <w:rFonts w:ascii="Candara" w:hAnsi="Candara" w:cs="Calibri"/>
          <w:sz w:val="20"/>
          <w:szCs w:val="20"/>
        </w:rPr>
        <w:t>üç çeyreği</w:t>
      </w:r>
      <w:proofErr w:type="gramEnd"/>
      <w:r w:rsidR="002210AE" w:rsidRPr="002210AE">
        <w:rPr>
          <w:rFonts w:ascii="Candara" w:hAnsi="Candara" w:cs="Calibri"/>
          <w:sz w:val="20"/>
          <w:szCs w:val="20"/>
        </w:rPr>
        <w:t xml:space="preserve"> </w:t>
      </w:r>
      <w:r w:rsidR="00D14E0D">
        <w:rPr>
          <w:rFonts w:ascii="Candara" w:hAnsi="Candara" w:cs="Calibri"/>
          <w:sz w:val="20"/>
          <w:szCs w:val="20"/>
        </w:rPr>
        <w:t>boyunca b</w:t>
      </w:r>
      <w:r w:rsidR="00B126FF">
        <w:rPr>
          <w:rFonts w:ascii="Candara" w:hAnsi="Candara" w:cs="Calibri"/>
          <w:sz w:val="20"/>
          <w:szCs w:val="20"/>
        </w:rPr>
        <w:t>u seviyesini koruduğu ifade edildi</w:t>
      </w:r>
      <w:r w:rsidR="002210AE" w:rsidRPr="002210AE">
        <w:rPr>
          <w:rFonts w:ascii="Candara" w:hAnsi="Candara" w:cs="Calibri"/>
          <w:sz w:val="20"/>
          <w:szCs w:val="20"/>
        </w:rPr>
        <w:t>. MİA-Dışı Asya’daki A sını</w:t>
      </w:r>
      <w:r w:rsidR="00682197">
        <w:rPr>
          <w:rFonts w:ascii="Candara" w:hAnsi="Candara" w:cs="Calibri"/>
          <w:sz w:val="20"/>
          <w:szCs w:val="20"/>
        </w:rPr>
        <w:t>fı ofis binaları</w:t>
      </w:r>
      <w:r w:rsidR="002210AE" w:rsidRPr="002210AE">
        <w:rPr>
          <w:rFonts w:ascii="Candara" w:hAnsi="Candara" w:cs="Calibri"/>
          <w:sz w:val="20"/>
          <w:szCs w:val="20"/>
        </w:rPr>
        <w:t xml:space="preserve"> boşluk oranı</w:t>
      </w:r>
      <w:r w:rsidR="00D14E0D">
        <w:rPr>
          <w:rFonts w:ascii="Candara" w:hAnsi="Candara" w:cs="Calibri"/>
          <w:sz w:val="20"/>
          <w:szCs w:val="20"/>
        </w:rPr>
        <w:t>nın</w:t>
      </w:r>
      <w:r w:rsidR="00682197">
        <w:rPr>
          <w:rFonts w:ascii="Candara" w:hAnsi="Candara" w:cs="Calibri"/>
          <w:sz w:val="20"/>
          <w:szCs w:val="20"/>
        </w:rPr>
        <w:t xml:space="preserve">, </w:t>
      </w:r>
      <w:r w:rsidR="002210AE" w:rsidRPr="002210AE">
        <w:rPr>
          <w:rFonts w:ascii="Candara" w:hAnsi="Candara" w:cs="Calibri"/>
          <w:sz w:val="20"/>
          <w:szCs w:val="20"/>
        </w:rPr>
        <w:t xml:space="preserve">2017 dördüncü çeyrekte %19,7’ye düştüğü söylendi. </w:t>
      </w:r>
    </w:p>
    <w:p w:rsidR="002210AE" w:rsidRPr="003B1889" w:rsidRDefault="002210AE" w:rsidP="002210AE">
      <w:pPr>
        <w:autoSpaceDE w:val="0"/>
        <w:autoSpaceDN w:val="0"/>
        <w:adjustRightInd w:val="0"/>
        <w:spacing w:after="0" w:line="240" w:lineRule="auto"/>
        <w:jc w:val="both"/>
        <w:rPr>
          <w:rFonts w:ascii="Candara" w:hAnsi="Candara" w:cs="Calibri"/>
          <w:sz w:val="20"/>
          <w:szCs w:val="20"/>
          <w:highlight w:val="yellow"/>
        </w:rPr>
      </w:pPr>
    </w:p>
    <w:p w:rsidR="00377B1A" w:rsidRPr="002210AE" w:rsidRDefault="00377B1A" w:rsidP="00377B1A">
      <w:pPr>
        <w:widowControl w:val="0"/>
        <w:spacing w:after="0" w:line="360" w:lineRule="auto"/>
        <w:jc w:val="both"/>
        <w:rPr>
          <w:rFonts w:ascii="Candara" w:hAnsi="Candara" w:cs="Calibri"/>
          <w:b/>
          <w:i/>
        </w:rPr>
      </w:pPr>
      <w:r w:rsidRPr="002210AE">
        <w:rPr>
          <w:rFonts w:ascii="Candara" w:hAnsi="Candara" w:cs="Calibri"/>
          <w:b/>
          <w:i/>
        </w:rPr>
        <w:t xml:space="preserve">Kira ortalamaları </w:t>
      </w:r>
      <w:r w:rsidR="002210AE" w:rsidRPr="002210AE">
        <w:rPr>
          <w:rFonts w:ascii="Candara" w:hAnsi="Candara" w:cs="Calibri"/>
          <w:b/>
          <w:i/>
        </w:rPr>
        <w:t xml:space="preserve">2017 yılında </w:t>
      </w:r>
      <w:r w:rsidRPr="002210AE">
        <w:rPr>
          <w:rFonts w:ascii="Candara" w:hAnsi="Candara" w:cs="Calibri"/>
          <w:b/>
          <w:i/>
        </w:rPr>
        <w:t>genel olarak düştü.</w:t>
      </w:r>
    </w:p>
    <w:p w:rsidR="00377B1A" w:rsidRPr="002210AE" w:rsidRDefault="00377B1A" w:rsidP="00FE5C58">
      <w:pPr>
        <w:autoSpaceDE w:val="0"/>
        <w:autoSpaceDN w:val="0"/>
        <w:adjustRightInd w:val="0"/>
        <w:spacing w:after="0"/>
        <w:jc w:val="both"/>
        <w:rPr>
          <w:rFonts w:ascii="Candara" w:hAnsi="Candara" w:cs="Calibri"/>
          <w:sz w:val="20"/>
          <w:szCs w:val="20"/>
        </w:rPr>
      </w:pPr>
      <w:proofErr w:type="spellStart"/>
      <w:r w:rsidRPr="002210AE">
        <w:rPr>
          <w:rFonts w:ascii="Candara" w:hAnsi="Candara" w:cs="Calibri"/>
          <w:sz w:val="20"/>
          <w:szCs w:val="20"/>
        </w:rPr>
        <w:t>Propin</w:t>
      </w:r>
      <w:proofErr w:type="spellEnd"/>
      <w:r w:rsidRPr="002210AE">
        <w:rPr>
          <w:rFonts w:ascii="Candara" w:hAnsi="Candara" w:cs="Calibri"/>
          <w:sz w:val="20"/>
          <w:szCs w:val="20"/>
        </w:rPr>
        <w:t xml:space="preserve"> tarafından hazırlanan raporda, </w:t>
      </w:r>
      <w:r w:rsidR="002210AE" w:rsidRPr="002210AE">
        <w:rPr>
          <w:rFonts w:ascii="Candara" w:hAnsi="Candara" w:cs="Calibri"/>
          <w:sz w:val="20"/>
          <w:szCs w:val="20"/>
        </w:rPr>
        <w:t>2017 yılı boyunca, MİA A sınıfı ofis binalarındaki kira ortalamasının</w:t>
      </w:r>
      <w:r w:rsidR="002210AE">
        <w:rPr>
          <w:rFonts w:ascii="Candara" w:hAnsi="Candara" w:cs="Calibri"/>
          <w:sz w:val="20"/>
          <w:szCs w:val="20"/>
        </w:rPr>
        <w:t xml:space="preserve"> </w:t>
      </w:r>
      <w:r w:rsidR="00740A21">
        <w:rPr>
          <w:rFonts w:ascii="Candara" w:hAnsi="Candara" w:cs="Calibri"/>
          <w:sz w:val="20"/>
          <w:szCs w:val="20"/>
        </w:rPr>
        <w:t xml:space="preserve">%7,9 düştüğü söylendi. Böylece, </w:t>
      </w:r>
      <w:r w:rsidR="002210AE" w:rsidRPr="002210AE">
        <w:rPr>
          <w:rFonts w:ascii="Candara" w:hAnsi="Candara" w:cs="Calibri"/>
          <w:sz w:val="20"/>
          <w:szCs w:val="20"/>
        </w:rPr>
        <w:t xml:space="preserve">2017 dördüncü çeyrekte </w:t>
      </w:r>
      <w:r w:rsidR="00740A21">
        <w:rPr>
          <w:rFonts w:ascii="Candara" w:hAnsi="Candara" w:cs="Calibri"/>
          <w:sz w:val="20"/>
          <w:szCs w:val="20"/>
        </w:rPr>
        <w:t xml:space="preserve">MİA A sınıfı ofis binalarındaki kira ortalamasının </w:t>
      </w:r>
      <w:r w:rsidR="002210AE" w:rsidRPr="002210AE">
        <w:rPr>
          <w:rFonts w:ascii="Candara" w:hAnsi="Candara" w:cs="Calibri"/>
          <w:sz w:val="20"/>
          <w:szCs w:val="20"/>
        </w:rPr>
        <w:t>24,8 ABD Doları /m² /ay oldu</w:t>
      </w:r>
      <w:r w:rsidR="002210AE">
        <w:rPr>
          <w:rFonts w:ascii="Candara" w:hAnsi="Candara" w:cs="Calibri"/>
          <w:sz w:val="20"/>
          <w:szCs w:val="20"/>
        </w:rPr>
        <w:t>ğu</w:t>
      </w:r>
      <w:r w:rsidR="00D14E0D">
        <w:rPr>
          <w:rFonts w:ascii="Candara" w:hAnsi="Candara" w:cs="Calibri"/>
          <w:sz w:val="20"/>
          <w:szCs w:val="20"/>
        </w:rPr>
        <w:t xml:space="preserve"> iletildi.</w:t>
      </w:r>
      <w:r w:rsidR="002210AE" w:rsidRPr="002210AE">
        <w:rPr>
          <w:rFonts w:ascii="Candara" w:hAnsi="Candara" w:cs="Calibri"/>
          <w:sz w:val="20"/>
          <w:szCs w:val="20"/>
        </w:rPr>
        <w:t xml:space="preserve"> MİA Dışı-Asya’daki A sınıfı ofis binalarının kira ortalamasının 2017 dört çeyrek boyunca inişli-çıkışlı</w:t>
      </w:r>
      <w:r w:rsidR="002210AE">
        <w:rPr>
          <w:rFonts w:ascii="Candara" w:hAnsi="Candara" w:cs="Calibri"/>
          <w:sz w:val="20"/>
          <w:szCs w:val="20"/>
        </w:rPr>
        <w:t xml:space="preserve"> bir seyir izlediğinin bilgisi verildi.</w:t>
      </w:r>
      <w:r w:rsidR="002210AE" w:rsidRPr="002210AE">
        <w:rPr>
          <w:rFonts w:ascii="Candara" w:hAnsi="Candara" w:cs="Calibri"/>
          <w:sz w:val="20"/>
          <w:szCs w:val="20"/>
        </w:rPr>
        <w:t xml:space="preserve"> 2017 birinci çeyrek dönemde</w:t>
      </w:r>
      <w:r w:rsidR="00740A21">
        <w:rPr>
          <w:rFonts w:ascii="Candara" w:hAnsi="Candara" w:cs="Calibri"/>
          <w:sz w:val="20"/>
          <w:szCs w:val="20"/>
        </w:rPr>
        <w:t xml:space="preserve"> kira ortalamasının</w:t>
      </w:r>
      <w:r w:rsidR="002210AE" w:rsidRPr="002210AE">
        <w:rPr>
          <w:rFonts w:ascii="Candara" w:hAnsi="Candara" w:cs="Calibri"/>
          <w:sz w:val="20"/>
          <w:szCs w:val="20"/>
        </w:rPr>
        <w:t xml:space="preserve"> 18,4 ABD Dol</w:t>
      </w:r>
      <w:r w:rsidR="00740A21">
        <w:rPr>
          <w:rFonts w:ascii="Candara" w:hAnsi="Candara" w:cs="Calibri"/>
          <w:sz w:val="20"/>
          <w:szCs w:val="20"/>
        </w:rPr>
        <w:t>arı /m² /ay olduğu belirtildi.</w:t>
      </w:r>
      <w:r w:rsidR="002210AE" w:rsidRPr="002210AE">
        <w:rPr>
          <w:rFonts w:ascii="Candara" w:hAnsi="Candara" w:cs="Calibri"/>
          <w:sz w:val="20"/>
          <w:szCs w:val="20"/>
        </w:rPr>
        <w:t xml:space="preserve"> </w:t>
      </w:r>
      <w:r w:rsidR="00740A21">
        <w:rPr>
          <w:rFonts w:ascii="Candara" w:hAnsi="Candara" w:cs="Calibri"/>
          <w:sz w:val="20"/>
          <w:szCs w:val="20"/>
        </w:rPr>
        <w:t xml:space="preserve">2017 </w:t>
      </w:r>
      <w:r w:rsidR="002210AE" w:rsidRPr="002210AE">
        <w:rPr>
          <w:rFonts w:ascii="Candara" w:hAnsi="Candara" w:cs="Calibri"/>
          <w:sz w:val="20"/>
          <w:szCs w:val="20"/>
        </w:rPr>
        <w:t xml:space="preserve">dördüncü çeyrekte </w:t>
      </w:r>
      <w:r w:rsidR="00740A21">
        <w:rPr>
          <w:rFonts w:ascii="Candara" w:hAnsi="Candara" w:cs="Calibri"/>
          <w:sz w:val="20"/>
          <w:szCs w:val="20"/>
        </w:rPr>
        <w:t xml:space="preserve">kira ortalamasının </w:t>
      </w:r>
      <w:r w:rsidR="002210AE" w:rsidRPr="002210AE">
        <w:rPr>
          <w:rFonts w:ascii="Candara" w:hAnsi="Candara" w:cs="Calibri"/>
          <w:sz w:val="20"/>
          <w:szCs w:val="20"/>
        </w:rPr>
        <w:t>17,5 ABD Doları /m² /ay’</w:t>
      </w:r>
      <w:r w:rsidR="002210AE">
        <w:rPr>
          <w:rFonts w:ascii="Candara" w:hAnsi="Candara" w:cs="Calibri"/>
          <w:sz w:val="20"/>
          <w:szCs w:val="20"/>
        </w:rPr>
        <w:t>a gerilediği vurgulandı.</w:t>
      </w:r>
    </w:p>
    <w:p w:rsidR="00377B1A" w:rsidRPr="00D56D2E" w:rsidRDefault="00377B1A" w:rsidP="00377B1A">
      <w:pPr>
        <w:autoSpaceDE w:val="0"/>
        <w:autoSpaceDN w:val="0"/>
        <w:adjustRightInd w:val="0"/>
        <w:spacing w:after="0" w:line="286" w:lineRule="auto"/>
        <w:jc w:val="both"/>
        <w:rPr>
          <w:rFonts w:ascii="Candara" w:hAnsi="Candara" w:cs="Calibri"/>
          <w:sz w:val="20"/>
          <w:szCs w:val="20"/>
        </w:rPr>
      </w:pPr>
    </w:p>
    <w:p w:rsidR="00377B1A" w:rsidRPr="00A109DF" w:rsidRDefault="00A109DF" w:rsidP="00A109DF">
      <w:pPr>
        <w:widowControl w:val="0"/>
        <w:jc w:val="both"/>
        <w:rPr>
          <w:rFonts w:ascii="Candara" w:hAnsi="Candara" w:cs="Calibri"/>
          <w:sz w:val="20"/>
          <w:szCs w:val="20"/>
        </w:rPr>
      </w:pPr>
      <w:proofErr w:type="spellStart"/>
      <w:r>
        <w:rPr>
          <w:rFonts w:ascii="Candara" w:hAnsi="Candara" w:cs="Calibri"/>
          <w:sz w:val="20"/>
          <w:szCs w:val="20"/>
        </w:rPr>
        <w:t>Propin</w:t>
      </w:r>
      <w:proofErr w:type="spellEnd"/>
      <w:r>
        <w:rPr>
          <w:rFonts w:ascii="Candara" w:hAnsi="Candara" w:cs="Calibri"/>
          <w:sz w:val="20"/>
          <w:szCs w:val="20"/>
        </w:rPr>
        <w:t>, hazırladığı raporda 2017</w:t>
      </w:r>
      <w:r w:rsidR="00377B1A" w:rsidRPr="0049394A">
        <w:rPr>
          <w:rFonts w:ascii="Candara" w:hAnsi="Candara" w:cs="Calibri"/>
          <w:sz w:val="20"/>
          <w:szCs w:val="20"/>
        </w:rPr>
        <w:t xml:space="preserve"> dördüncü çeyrekte ofis piyasasında yaşanan </w:t>
      </w:r>
      <w:proofErr w:type="spellStart"/>
      <w:r w:rsidR="00377B1A" w:rsidRPr="0049394A">
        <w:rPr>
          <w:rFonts w:ascii="Candara" w:hAnsi="Candara" w:cs="Calibri"/>
          <w:sz w:val="20"/>
          <w:szCs w:val="20"/>
        </w:rPr>
        <w:t>gelişmeleri</w:t>
      </w:r>
      <w:proofErr w:type="spellEnd"/>
      <w:r w:rsidR="00377B1A" w:rsidRPr="0049394A">
        <w:rPr>
          <w:rFonts w:ascii="Candara" w:hAnsi="Candara" w:cs="Calibri"/>
          <w:sz w:val="20"/>
          <w:szCs w:val="20"/>
        </w:rPr>
        <w:t xml:space="preserve"> </w:t>
      </w:r>
      <w:proofErr w:type="spellStart"/>
      <w:r w:rsidR="00377B1A" w:rsidRPr="0049394A">
        <w:rPr>
          <w:rFonts w:ascii="Candara" w:hAnsi="Candara" w:cs="Calibri"/>
          <w:sz w:val="20"/>
          <w:szCs w:val="20"/>
        </w:rPr>
        <w:t>şöyle</w:t>
      </w:r>
      <w:proofErr w:type="spellEnd"/>
      <w:r w:rsidR="00377B1A" w:rsidRPr="0049394A">
        <w:rPr>
          <w:rFonts w:ascii="Candara" w:hAnsi="Candara" w:cs="Calibri"/>
          <w:sz w:val="20"/>
          <w:szCs w:val="20"/>
        </w:rPr>
        <w:t xml:space="preserve"> </w:t>
      </w:r>
      <w:proofErr w:type="spellStart"/>
      <w:r w:rsidR="00377B1A" w:rsidRPr="0049394A">
        <w:rPr>
          <w:rFonts w:ascii="Candara" w:hAnsi="Candara" w:cs="Calibri"/>
          <w:sz w:val="20"/>
          <w:szCs w:val="20"/>
        </w:rPr>
        <w:t>özetliyor</w:t>
      </w:r>
      <w:proofErr w:type="spellEnd"/>
      <w:r w:rsidR="00377B1A" w:rsidRPr="0049394A">
        <w:rPr>
          <w:rFonts w:ascii="Candara" w:hAnsi="Candara" w:cs="Calibri"/>
          <w:sz w:val="20"/>
          <w:szCs w:val="20"/>
        </w:rPr>
        <w:t>;</w:t>
      </w:r>
    </w:p>
    <w:p w:rsidR="006F53E7" w:rsidRDefault="006F53E7" w:rsidP="00FE5C58">
      <w:pPr>
        <w:pStyle w:val="ListeParagraf"/>
        <w:numPr>
          <w:ilvl w:val="0"/>
          <w:numId w:val="1"/>
        </w:numPr>
        <w:autoSpaceDE w:val="0"/>
        <w:autoSpaceDN w:val="0"/>
        <w:adjustRightInd w:val="0"/>
        <w:spacing w:after="0" w:line="240" w:lineRule="auto"/>
        <w:jc w:val="both"/>
        <w:rPr>
          <w:rFonts w:ascii="Candara" w:hAnsi="Candara" w:cs="Calibri"/>
          <w:sz w:val="20"/>
          <w:szCs w:val="20"/>
        </w:rPr>
      </w:pPr>
      <w:r w:rsidRPr="006F53E7">
        <w:rPr>
          <w:rFonts w:ascii="Candara" w:hAnsi="Candara" w:cs="Calibri"/>
          <w:sz w:val="20"/>
          <w:szCs w:val="20"/>
        </w:rPr>
        <w:t>Merkezi İş Alanı (MİA)’</w:t>
      </w:r>
      <w:proofErr w:type="spellStart"/>
      <w:r w:rsidRPr="006F53E7">
        <w:rPr>
          <w:rFonts w:ascii="Candara" w:hAnsi="Candara" w:cs="Calibri"/>
          <w:sz w:val="20"/>
          <w:szCs w:val="20"/>
        </w:rPr>
        <w:t>nda</w:t>
      </w:r>
      <w:proofErr w:type="spellEnd"/>
      <w:r w:rsidRPr="006F53E7">
        <w:rPr>
          <w:rFonts w:ascii="Candara" w:hAnsi="Candara" w:cs="Calibri"/>
          <w:sz w:val="20"/>
          <w:szCs w:val="20"/>
        </w:rPr>
        <w:t xml:space="preserve"> A sınıfı ofis binalarındaki boşluk oranı %31,8; B sınıfı ofis</w:t>
      </w:r>
      <w:r>
        <w:rPr>
          <w:rFonts w:ascii="Candara" w:hAnsi="Candara" w:cs="Calibri"/>
          <w:sz w:val="20"/>
          <w:szCs w:val="20"/>
        </w:rPr>
        <w:t xml:space="preserve"> </w:t>
      </w:r>
      <w:r w:rsidRPr="006F53E7">
        <w:rPr>
          <w:rFonts w:ascii="Candara" w:hAnsi="Candara" w:cs="Calibri"/>
          <w:sz w:val="20"/>
          <w:szCs w:val="20"/>
        </w:rPr>
        <w:t xml:space="preserve">binalarındaki boşluk oranı %15,2 seviyesindeydi. </w:t>
      </w:r>
      <w:proofErr w:type="spellStart"/>
      <w:r w:rsidRPr="006F53E7">
        <w:rPr>
          <w:rFonts w:ascii="Candara" w:hAnsi="Candara" w:cs="Calibri"/>
          <w:sz w:val="20"/>
          <w:szCs w:val="20"/>
        </w:rPr>
        <w:t>MİA’da</w:t>
      </w:r>
      <w:proofErr w:type="spellEnd"/>
      <w:r w:rsidRPr="006F53E7">
        <w:rPr>
          <w:rFonts w:ascii="Candara" w:hAnsi="Candara" w:cs="Calibri"/>
          <w:sz w:val="20"/>
          <w:szCs w:val="20"/>
        </w:rPr>
        <w:t xml:space="preserve"> kira ortalaması, A sınıfı ofis binalarında</w:t>
      </w:r>
      <w:r>
        <w:rPr>
          <w:rFonts w:ascii="Candara" w:hAnsi="Candara" w:cs="Calibri"/>
          <w:sz w:val="20"/>
          <w:szCs w:val="20"/>
        </w:rPr>
        <w:t xml:space="preserve"> </w:t>
      </w:r>
      <w:r w:rsidRPr="006F53E7">
        <w:rPr>
          <w:rFonts w:ascii="Candara" w:hAnsi="Candara" w:cs="Calibri"/>
          <w:sz w:val="20"/>
          <w:szCs w:val="20"/>
        </w:rPr>
        <w:t>24,8 ABD Doları /m² /ay ve B sınıfı ofis binalarında 13 ABD Doları /m² /ay olarak tespit edildi.</w:t>
      </w:r>
    </w:p>
    <w:p w:rsidR="006F53E7" w:rsidRPr="006F53E7" w:rsidRDefault="006F53E7" w:rsidP="006F53E7">
      <w:pPr>
        <w:pStyle w:val="ListeParagraf"/>
        <w:rPr>
          <w:rFonts w:ascii="Candara" w:hAnsi="Candara" w:cs="Calibri"/>
          <w:sz w:val="20"/>
          <w:szCs w:val="20"/>
        </w:rPr>
      </w:pPr>
    </w:p>
    <w:p w:rsidR="006F53E7" w:rsidRDefault="006F53E7" w:rsidP="00FE5C58">
      <w:pPr>
        <w:pStyle w:val="ListeParagraf"/>
        <w:numPr>
          <w:ilvl w:val="0"/>
          <w:numId w:val="1"/>
        </w:numPr>
        <w:autoSpaceDE w:val="0"/>
        <w:autoSpaceDN w:val="0"/>
        <w:adjustRightInd w:val="0"/>
        <w:spacing w:after="0" w:line="240" w:lineRule="auto"/>
        <w:jc w:val="both"/>
        <w:rPr>
          <w:rFonts w:ascii="Candara" w:hAnsi="Candara" w:cs="Calibri"/>
          <w:sz w:val="20"/>
          <w:szCs w:val="20"/>
        </w:rPr>
      </w:pPr>
      <w:r w:rsidRPr="006F53E7">
        <w:rPr>
          <w:rFonts w:ascii="Candara" w:hAnsi="Candara" w:cs="Calibri"/>
          <w:sz w:val="20"/>
          <w:szCs w:val="20"/>
        </w:rPr>
        <w:lastRenderedPageBreak/>
        <w:t>MİA Dışı-Avrupa’da A sınıfı ofis binalarındaki boşluk oranı %21,4, kira ortalaması 15,2 ABD Doları /m² /ay</w:t>
      </w:r>
      <w:r>
        <w:rPr>
          <w:rFonts w:ascii="Candara" w:hAnsi="Candara" w:cs="Calibri"/>
          <w:sz w:val="20"/>
          <w:szCs w:val="20"/>
        </w:rPr>
        <w:t xml:space="preserve"> </w:t>
      </w:r>
      <w:r w:rsidRPr="006F53E7">
        <w:rPr>
          <w:rFonts w:ascii="Candara" w:hAnsi="Candara" w:cs="Calibri"/>
          <w:sz w:val="20"/>
          <w:szCs w:val="20"/>
        </w:rPr>
        <w:t>olarak belirlendi.</w:t>
      </w:r>
    </w:p>
    <w:p w:rsidR="006F53E7" w:rsidRPr="006F53E7" w:rsidRDefault="006F53E7" w:rsidP="006F53E7">
      <w:pPr>
        <w:pStyle w:val="ListeParagraf"/>
        <w:rPr>
          <w:rFonts w:ascii="Candara" w:hAnsi="Candara" w:cs="Calibri"/>
          <w:sz w:val="20"/>
          <w:szCs w:val="20"/>
        </w:rPr>
      </w:pPr>
    </w:p>
    <w:p w:rsidR="006F53E7" w:rsidRDefault="006F53E7" w:rsidP="00FE5C58">
      <w:pPr>
        <w:pStyle w:val="ListeParagraf"/>
        <w:numPr>
          <w:ilvl w:val="0"/>
          <w:numId w:val="1"/>
        </w:numPr>
        <w:autoSpaceDE w:val="0"/>
        <w:autoSpaceDN w:val="0"/>
        <w:adjustRightInd w:val="0"/>
        <w:spacing w:after="0" w:line="240" w:lineRule="auto"/>
        <w:jc w:val="both"/>
        <w:rPr>
          <w:rFonts w:ascii="Candara" w:hAnsi="Candara" w:cs="Calibri"/>
          <w:sz w:val="20"/>
          <w:szCs w:val="20"/>
        </w:rPr>
      </w:pPr>
      <w:r w:rsidRPr="006F53E7">
        <w:rPr>
          <w:rFonts w:ascii="Candara" w:hAnsi="Candara" w:cs="Calibri"/>
          <w:sz w:val="20"/>
          <w:szCs w:val="20"/>
        </w:rPr>
        <w:t>MİA Dışı-Asya’da A sınıfı ofis binalarındaki boşluk oranının %19,7; kira ortalamasının 17,5 ABD Doları /m² /ay</w:t>
      </w:r>
      <w:r>
        <w:rPr>
          <w:rFonts w:ascii="Candara" w:hAnsi="Candara" w:cs="Calibri"/>
          <w:sz w:val="20"/>
          <w:szCs w:val="20"/>
        </w:rPr>
        <w:t xml:space="preserve"> </w:t>
      </w:r>
      <w:r w:rsidRPr="006F53E7">
        <w:rPr>
          <w:rFonts w:ascii="Candara" w:hAnsi="Candara" w:cs="Calibri"/>
          <w:sz w:val="20"/>
          <w:szCs w:val="20"/>
        </w:rPr>
        <w:t>olduğu gözlendi.</w:t>
      </w:r>
    </w:p>
    <w:p w:rsidR="006F53E7" w:rsidRPr="006F53E7" w:rsidRDefault="006F53E7" w:rsidP="006F53E7">
      <w:pPr>
        <w:pStyle w:val="ListeParagraf"/>
        <w:rPr>
          <w:rFonts w:ascii="Candara" w:hAnsi="Candara" w:cs="Calibri"/>
          <w:sz w:val="20"/>
          <w:szCs w:val="20"/>
        </w:rPr>
      </w:pPr>
    </w:p>
    <w:p w:rsidR="006F53E7" w:rsidRPr="006F53E7" w:rsidRDefault="006F53E7" w:rsidP="006F53E7">
      <w:pPr>
        <w:pStyle w:val="ListeParagraf"/>
        <w:numPr>
          <w:ilvl w:val="0"/>
          <w:numId w:val="1"/>
        </w:numPr>
        <w:autoSpaceDE w:val="0"/>
        <w:autoSpaceDN w:val="0"/>
        <w:adjustRightInd w:val="0"/>
        <w:spacing w:after="0" w:line="240" w:lineRule="auto"/>
        <w:rPr>
          <w:rFonts w:ascii="Candara" w:hAnsi="Candara" w:cs="Calibri"/>
          <w:sz w:val="20"/>
          <w:szCs w:val="20"/>
        </w:rPr>
      </w:pPr>
      <w:proofErr w:type="spellStart"/>
      <w:r w:rsidRPr="006F53E7">
        <w:rPr>
          <w:rFonts w:ascii="Candara" w:hAnsi="Candara" w:cs="Calibri"/>
          <w:sz w:val="20"/>
          <w:szCs w:val="20"/>
        </w:rPr>
        <w:t>MİA’da</w:t>
      </w:r>
      <w:proofErr w:type="spellEnd"/>
      <w:r w:rsidRPr="006F53E7">
        <w:rPr>
          <w:rFonts w:ascii="Candara" w:hAnsi="Candara" w:cs="Calibri"/>
          <w:sz w:val="20"/>
          <w:szCs w:val="20"/>
        </w:rPr>
        <w:t xml:space="preserve"> yer alan Levent, 2017 dördüncü çeyrek dönemde en yüksek kiranın talep edildiği bölge oldu.</w:t>
      </w:r>
    </w:p>
    <w:p w:rsidR="00377B1A" w:rsidRDefault="006F53E7" w:rsidP="00FE5C58">
      <w:pPr>
        <w:pStyle w:val="ListeParagraf"/>
        <w:autoSpaceDE w:val="0"/>
        <w:autoSpaceDN w:val="0"/>
        <w:adjustRightInd w:val="0"/>
        <w:spacing w:after="0" w:line="240" w:lineRule="auto"/>
        <w:jc w:val="both"/>
        <w:rPr>
          <w:rFonts w:ascii="Candara" w:hAnsi="Candara" w:cs="Calibri"/>
          <w:sz w:val="20"/>
          <w:szCs w:val="20"/>
        </w:rPr>
      </w:pPr>
      <w:r w:rsidRPr="006F53E7">
        <w:rPr>
          <w:rFonts w:ascii="Candara" w:hAnsi="Candara" w:cs="Calibri"/>
          <w:sz w:val="20"/>
          <w:szCs w:val="20"/>
        </w:rPr>
        <w:t>Levent’te talep edilen en yüksek kiranın 44 ABD Doları /m² /ay olduğu görüldü.</w:t>
      </w:r>
    </w:p>
    <w:p w:rsidR="006F53E7" w:rsidRPr="006F53E7" w:rsidRDefault="006F53E7" w:rsidP="006F53E7">
      <w:pPr>
        <w:pStyle w:val="ListeParagraf"/>
        <w:autoSpaceDE w:val="0"/>
        <w:autoSpaceDN w:val="0"/>
        <w:adjustRightInd w:val="0"/>
        <w:spacing w:after="0" w:line="240" w:lineRule="auto"/>
        <w:rPr>
          <w:rFonts w:ascii="Candara" w:hAnsi="Candara" w:cs="Calibri"/>
          <w:sz w:val="20"/>
          <w:szCs w:val="20"/>
        </w:rPr>
      </w:pPr>
    </w:p>
    <w:p w:rsidR="00FE5C58" w:rsidRDefault="00FE5C58" w:rsidP="00377B1A">
      <w:pPr>
        <w:pStyle w:val="ListeParagraf"/>
        <w:widowControl w:val="0"/>
        <w:spacing w:line="283" w:lineRule="auto"/>
        <w:ind w:left="0"/>
        <w:jc w:val="both"/>
        <w:rPr>
          <w:rFonts w:ascii="Candara" w:hAnsi="Candara" w:cs="Calibri"/>
          <w:b/>
          <w:i/>
        </w:rPr>
      </w:pPr>
    </w:p>
    <w:p w:rsidR="00377B1A" w:rsidRPr="0081474A" w:rsidRDefault="00377B1A" w:rsidP="00377B1A">
      <w:pPr>
        <w:pStyle w:val="ListeParagraf"/>
        <w:widowControl w:val="0"/>
        <w:spacing w:line="283" w:lineRule="auto"/>
        <w:ind w:left="0"/>
        <w:jc w:val="both"/>
        <w:rPr>
          <w:rFonts w:ascii="Candara" w:hAnsi="Candara" w:cs="Calibri"/>
          <w:b/>
          <w:i/>
        </w:rPr>
      </w:pPr>
      <w:r w:rsidRPr="0081474A">
        <w:rPr>
          <w:rFonts w:ascii="Candara" w:hAnsi="Candara" w:cs="Calibri"/>
          <w:b/>
          <w:i/>
        </w:rPr>
        <w:t>En yüksek kira bedelinin talep edildiği bölge Levent oldu</w:t>
      </w:r>
      <w:r w:rsidR="00FE5C58">
        <w:rPr>
          <w:rFonts w:ascii="Candara" w:hAnsi="Candara" w:cs="Calibri"/>
          <w:b/>
          <w:i/>
        </w:rPr>
        <w:t>.</w:t>
      </w:r>
    </w:p>
    <w:p w:rsidR="00377B1A" w:rsidRPr="002340A9" w:rsidRDefault="00377B1A" w:rsidP="00377B1A">
      <w:pPr>
        <w:autoSpaceDE w:val="0"/>
        <w:autoSpaceDN w:val="0"/>
        <w:adjustRightInd w:val="0"/>
        <w:spacing w:after="120" w:line="286" w:lineRule="auto"/>
        <w:jc w:val="both"/>
        <w:rPr>
          <w:rFonts w:ascii="Candara" w:hAnsi="Candara" w:cs="Calibri"/>
          <w:sz w:val="20"/>
          <w:szCs w:val="20"/>
        </w:rPr>
      </w:pPr>
      <w:proofErr w:type="spellStart"/>
      <w:r w:rsidRPr="0081474A">
        <w:rPr>
          <w:rFonts w:ascii="Candara" w:hAnsi="Candara" w:cs="Calibri"/>
          <w:sz w:val="20"/>
          <w:szCs w:val="20"/>
        </w:rPr>
        <w:t>Propin</w:t>
      </w:r>
      <w:proofErr w:type="spellEnd"/>
      <w:r w:rsidRPr="0081474A">
        <w:rPr>
          <w:rFonts w:ascii="Candara" w:hAnsi="Candara" w:cs="Calibri"/>
          <w:sz w:val="20"/>
          <w:szCs w:val="20"/>
        </w:rPr>
        <w:t xml:space="preserve"> hazırladığı rapor</w:t>
      </w:r>
      <w:r w:rsidR="0014631F">
        <w:rPr>
          <w:rFonts w:ascii="Candara" w:hAnsi="Candara" w:cs="Calibri"/>
          <w:sz w:val="20"/>
          <w:szCs w:val="20"/>
        </w:rPr>
        <w:t xml:space="preserve">da, 2016 dördüncü çeyrekte, </w:t>
      </w:r>
      <w:r w:rsidRPr="0081474A">
        <w:rPr>
          <w:rFonts w:ascii="Candara" w:hAnsi="Candara" w:cs="Calibri"/>
          <w:sz w:val="20"/>
          <w:szCs w:val="20"/>
        </w:rPr>
        <w:t xml:space="preserve"> </w:t>
      </w:r>
      <w:proofErr w:type="spellStart"/>
      <w:r w:rsidRPr="0081474A">
        <w:rPr>
          <w:rFonts w:ascii="Candara" w:hAnsi="Candara" w:cs="Calibri"/>
          <w:sz w:val="20"/>
          <w:szCs w:val="20"/>
        </w:rPr>
        <w:t>MİA’da</w:t>
      </w:r>
      <w:r w:rsidR="0014631F">
        <w:rPr>
          <w:rFonts w:ascii="Candara" w:hAnsi="Candara" w:cs="Calibri"/>
          <w:sz w:val="20"/>
          <w:szCs w:val="20"/>
        </w:rPr>
        <w:t>ki</w:t>
      </w:r>
      <w:proofErr w:type="spellEnd"/>
      <w:r w:rsidR="0014631F">
        <w:rPr>
          <w:rFonts w:ascii="Candara" w:hAnsi="Candara" w:cs="Calibri"/>
          <w:sz w:val="20"/>
          <w:szCs w:val="20"/>
        </w:rPr>
        <w:t xml:space="preserve"> Levent’in</w:t>
      </w:r>
      <w:r w:rsidRPr="0081474A">
        <w:rPr>
          <w:rFonts w:ascii="Candara" w:hAnsi="Candara" w:cs="Calibri"/>
          <w:sz w:val="20"/>
          <w:szCs w:val="20"/>
        </w:rPr>
        <w:t xml:space="preserve"> en yüksek kiranın talep edi</w:t>
      </w:r>
      <w:r w:rsidR="0014631F">
        <w:rPr>
          <w:rFonts w:ascii="Candara" w:hAnsi="Candara" w:cs="Calibri"/>
          <w:sz w:val="20"/>
          <w:szCs w:val="20"/>
        </w:rPr>
        <w:t>len bölge oldu</w:t>
      </w:r>
      <w:r w:rsidR="00C76849">
        <w:rPr>
          <w:rFonts w:ascii="Candara" w:hAnsi="Candara" w:cs="Calibri"/>
          <w:sz w:val="20"/>
          <w:szCs w:val="20"/>
        </w:rPr>
        <w:t>ğunun tespit edildiğini belirtti</w:t>
      </w:r>
      <w:r w:rsidR="0014631F">
        <w:rPr>
          <w:rFonts w:ascii="Candara" w:hAnsi="Candara" w:cs="Calibri"/>
          <w:sz w:val="20"/>
          <w:szCs w:val="20"/>
        </w:rPr>
        <w:t xml:space="preserve">. </w:t>
      </w:r>
      <w:r w:rsidRPr="0081474A">
        <w:rPr>
          <w:rFonts w:ascii="Candara" w:hAnsi="Candara" w:cs="Calibri"/>
          <w:sz w:val="20"/>
          <w:szCs w:val="20"/>
        </w:rPr>
        <w:t xml:space="preserve"> Levent’te talep edilen </w:t>
      </w:r>
      <w:r>
        <w:rPr>
          <w:rFonts w:ascii="Candara" w:hAnsi="Candara" w:cs="Calibri"/>
          <w:sz w:val="20"/>
          <w:szCs w:val="20"/>
        </w:rPr>
        <w:t xml:space="preserve">kira rakamının, </w:t>
      </w:r>
      <w:r w:rsidR="0014631F">
        <w:rPr>
          <w:rFonts w:ascii="Candara" w:hAnsi="Candara" w:cs="Calibri"/>
          <w:sz w:val="20"/>
          <w:szCs w:val="20"/>
        </w:rPr>
        <w:t xml:space="preserve">2017 dördüncü çeyrek dönemde, üçüncü çeyreğe benzer şekilde </w:t>
      </w:r>
      <w:r w:rsidR="00C76849">
        <w:rPr>
          <w:rFonts w:ascii="Candara" w:hAnsi="Candara" w:cs="Calibri"/>
          <w:sz w:val="20"/>
          <w:szCs w:val="20"/>
        </w:rPr>
        <w:t>44</w:t>
      </w:r>
      <w:r w:rsidRPr="0081474A">
        <w:rPr>
          <w:rFonts w:ascii="Candara" w:hAnsi="Candara" w:cs="Calibri"/>
          <w:sz w:val="20"/>
          <w:szCs w:val="20"/>
        </w:rPr>
        <w:t xml:space="preserve"> ABD Doları /m² /ay olduğu</w:t>
      </w:r>
      <w:r>
        <w:rPr>
          <w:rFonts w:ascii="Candara" w:hAnsi="Candara" w:cs="Calibri"/>
          <w:sz w:val="20"/>
          <w:szCs w:val="20"/>
        </w:rPr>
        <w:t>nun</w:t>
      </w:r>
      <w:r w:rsidR="00C76849">
        <w:rPr>
          <w:rFonts w:ascii="Candara" w:hAnsi="Candara" w:cs="Calibri"/>
          <w:sz w:val="20"/>
          <w:szCs w:val="20"/>
        </w:rPr>
        <w:t xml:space="preserve"> gözlendiğini iletti</w:t>
      </w:r>
      <w:r w:rsidRPr="0081474A">
        <w:rPr>
          <w:rFonts w:ascii="Candara" w:hAnsi="Candara" w:cs="Calibri"/>
          <w:sz w:val="20"/>
          <w:szCs w:val="20"/>
        </w:rPr>
        <w:t>. Raporda, MİA Dışı-Asy</w:t>
      </w:r>
      <w:r w:rsidR="00C76849">
        <w:rPr>
          <w:rFonts w:ascii="Candara" w:hAnsi="Candara" w:cs="Calibri"/>
          <w:sz w:val="20"/>
          <w:szCs w:val="20"/>
        </w:rPr>
        <w:t xml:space="preserve">a’da talep edilen en yüksek kira rakamının </w:t>
      </w:r>
      <w:proofErr w:type="spellStart"/>
      <w:r w:rsidR="00C76849">
        <w:rPr>
          <w:rFonts w:ascii="Candara" w:hAnsi="Candara" w:cs="Calibri"/>
          <w:sz w:val="20"/>
          <w:szCs w:val="20"/>
        </w:rPr>
        <w:t>Kozyatağı’nda</w:t>
      </w:r>
      <w:proofErr w:type="spellEnd"/>
      <w:r w:rsidR="00C76849">
        <w:rPr>
          <w:rFonts w:ascii="Candara" w:hAnsi="Candara" w:cs="Calibri"/>
          <w:sz w:val="20"/>
          <w:szCs w:val="20"/>
        </w:rPr>
        <w:t xml:space="preserve"> görüldüğünü söyledi. 2017 dördüncü çeyrekte </w:t>
      </w:r>
      <w:proofErr w:type="spellStart"/>
      <w:r w:rsidR="00C76849">
        <w:rPr>
          <w:rFonts w:ascii="Candara" w:hAnsi="Candara" w:cs="Calibri"/>
          <w:sz w:val="20"/>
          <w:szCs w:val="20"/>
        </w:rPr>
        <w:t>Kozyatağı’ndaki</w:t>
      </w:r>
      <w:proofErr w:type="spellEnd"/>
      <w:r w:rsidR="00C76849">
        <w:rPr>
          <w:rFonts w:ascii="Candara" w:hAnsi="Candara" w:cs="Calibri"/>
          <w:sz w:val="20"/>
          <w:szCs w:val="20"/>
        </w:rPr>
        <w:t xml:space="preserve"> en yüksek kira rakamının </w:t>
      </w:r>
      <w:r w:rsidRPr="0081474A">
        <w:rPr>
          <w:rFonts w:ascii="Candara" w:hAnsi="Candara" w:cs="Calibri"/>
          <w:sz w:val="20"/>
          <w:szCs w:val="20"/>
        </w:rPr>
        <w:t>28 ABD Doları /m² /ay</w:t>
      </w:r>
      <w:r w:rsidR="00C76849">
        <w:rPr>
          <w:rFonts w:ascii="Candara" w:hAnsi="Candara" w:cs="Calibri"/>
          <w:sz w:val="20"/>
          <w:szCs w:val="20"/>
        </w:rPr>
        <w:t xml:space="preserve"> olduğunu bildirdi. </w:t>
      </w:r>
    </w:p>
    <w:p w:rsidR="00377B1A" w:rsidRPr="002340A9" w:rsidRDefault="00377B1A" w:rsidP="00377B1A">
      <w:pPr>
        <w:widowControl w:val="0"/>
        <w:spacing w:after="0" w:line="360" w:lineRule="auto"/>
        <w:jc w:val="both"/>
        <w:rPr>
          <w:rFonts w:ascii="Candara" w:hAnsi="Candara" w:cs="Calibri"/>
          <w:b/>
          <w:color w:val="76923C"/>
          <w:sz w:val="28"/>
          <w:szCs w:val="28"/>
        </w:rPr>
      </w:pPr>
      <w:r>
        <w:rPr>
          <w:rFonts w:ascii="Candara" w:hAnsi="Candara" w:cs="Calibri"/>
          <w:b/>
          <w:color w:val="76923C"/>
          <w:sz w:val="28"/>
          <w:szCs w:val="28"/>
        </w:rPr>
        <w:t>İSTANBUL OFİS PAZARI 201</w:t>
      </w:r>
      <w:r w:rsidR="003B1889">
        <w:rPr>
          <w:rFonts w:ascii="Candara" w:hAnsi="Candara" w:cs="Calibri"/>
          <w:b/>
          <w:color w:val="76923C"/>
          <w:sz w:val="28"/>
          <w:szCs w:val="28"/>
        </w:rPr>
        <w:t>7</w:t>
      </w:r>
      <w:r w:rsidRPr="002340A9">
        <w:rPr>
          <w:rFonts w:ascii="Candara" w:hAnsi="Candara" w:cs="Calibri"/>
          <w:b/>
          <w:color w:val="76923C"/>
          <w:sz w:val="28"/>
          <w:szCs w:val="28"/>
        </w:rPr>
        <w:t xml:space="preserve"> DÖRDÜNCÜ ÇEYREK - GRAFİKLER</w:t>
      </w:r>
    </w:p>
    <w:p w:rsidR="00377B1A" w:rsidRPr="002340A9" w:rsidRDefault="00136293" w:rsidP="00377B1A">
      <w:pPr>
        <w:pStyle w:val="Balk2"/>
        <w:widowControl w:val="0"/>
        <w:spacing w:line="223" w:lineRule="auto"/>
        <w:rPr>
          <w:rFonts w:ascii="Candara" w:hAnsi="Candara" w:cs="Arial"/>
          <w:b/>
          <w:sz w:val="22"/>
        </w:rPr>
      </w:pPr>
      <w:r>
        <w:rPr>
          <w:rFonts w:ascii="Candara" w:hAnsi="Candara" w:cs="Arial"/>
          <w:b/>
          <w:sz w:val="22"/>
        </w:rPr>
        <w:t>02</w:t>
      </w:r>
      <w:r w:rsidR="003B1889" w:rsidRPr="009E2E6B">
        <w:rPr>
          <w:rFonts w:ascii="Candara" w:hAnsi="Candara" w:cs="Arial"/>
          <w:b/>
          <w:sz w:val="22"/>
        </w:rPr>
        <w:t>.0</w:t>
      </w:r>
      <w:r>
        <w:rPr>
          <w:rFonts w:ascii="Candara" w:hAnsi="Candara" w:cs="Arial"/>
          <w:b/>
          <w:sz w:val="22"/>
        </w:rPr>
        <w:t>2</w:t>
      </w:r>
      <w:bookmarkStart w:id="1" w:name="_GoBack"/>
      <w:bookmarkEnd w:id="1"/>
      <w:r w:rsidR="00377B1A" w:rsidRPr="009E2E6B">
        <w:rPr>
          <w:rFonts w:ascii="Candara" w:hAnsi="Candara" w:cs="Arial"/>
          <w:b/>
          <w:sz w:val="22"/>
        </w:rPr>
        <w:t>.201</w:t>
      </w:r>
      <w:r w:rsidR="003E359C" w:rsidRPr="009E2E6B">
        <w:rPr>
          <w:rFonts w:ascii="Candara" w:hAnsi="Candara" w:cs="Arial"/>
          <w:b/>
          <w:sz w:val="22"/>
        </w:rPr>
        <w:t>8</w:t>
      </w:r>
    </w:p>
    <w:p w:rsidR="00377B1A" w:rsidRDefault="00377B1A" w:rsidP="00FE5C58">
      <w:pPr>
        <w:widowControl w:val="0"/>
        <w:spacing w:after="0"/>
        <w:rPr>
          <w:rFonts w:ascii="Candara" w:hAnsi="Candara" w:cs="Arial"/>
          <w:b/>
          <w:sz w:val="19"/>
          <w:szCs w:val="19"/>
        </w:rPr>
      </w:pPr>
      <w:r w:rsidRPr="002340A9">
        <w:rPr>
          <w:rFonts w:ascii="Candara" w:hAnsi="Candara" w:cs="Arial"/>
          <w:b/>
          <w:sz w:val="19"/>
          <w:szCs w:val="19"/>
        </w:rPr>
        <w:t>BÖLGE KATEGORİ</w:t>
      </w:r>
      <w:r>
        <w:rPr>
          <w:rFonts w:ascii="Candara" w:hAnsi="Candara" w:cs="Arial"/>
          <w:b/>
          <w:sz w:val="19"/>
          <w:szCs w:val="19"/>
        </w:rPr>
        <w:t xml:space="preserve">LERİNE GÖRE BOŞLUK ORANLARI </w:t>
      </w:r>
      <w:r w:rsidR="003B1889">
        <w:rPr>
          <w:rFonts w:ascii="Candara" w:hAnsi="Candara" w:cs="Arial"/>
          <w:b/>
          <w:sz w:val="19"/>
          <w:szCs w:val="19"/>
        </w:rPr>
        <w:t>2017</w:t>
      </w:r>
      <w:r w:rsidRPr="002340A9">
        <w:rPr>
          <w:rFonts w:ascii="Candara" w:hAnsi="Candara" w:cs="Arial"/>
          <w:b/>
          <w:sz w:val="19"/>
          <w:szCs w:val="19"/>
        </w:rPr>
        <w:t xml:space="preserve"> Dördüncü Çeyrek</w:t>
      </w:r>
    </w:p>
    <w:p w:rsidR="006D2C2E" w:rsidRDefault="006D2C2E" w:rsidP="00FE5C58">
      <w:pPr>
        <w:widowControl w:val="0"/>
        <w:spacing w:after="0"/>
        <w:rPr>
          <w:rFonts w:ascii="Candara" w:hAnsi="Candara" w:cs="Arial"/>
          <w:b/>
          <w:sz w:val="19"/>
          <w:szCs w:val="19"/>
        </w:rPr>
      </w:pPr>
    </w:p>
    <w:p w:rsidR="00810A7E" w:rsidRDefault="008F57D6" w:rsidP="00FE5C58">
      <w:pPr>
        <w:widowControl w:val="0"/>
        <w:spacing w:after="0"/>
        <w:rPr>
          <w:rFonts w:ascii="Candara" w:hAnsi="Candara" w:cs="Arial"/>
          <w:b/>
          <w:sz w:val="19"/>
          <w:szCs w:val="19"/>
        </w:rPr>
      </w:pPr>
      <w:r>
        <w:rPr>
          <w:noProof/>
          <w:lang w:eastAsia="tr-TR"/>
        </w:rPr>
        <w:drawing>
          <wp:inline distT="0" distB="0" distL="0" distR="0">
            <wp:extent cx="3584448" cy="21982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612236" cy="2215317"/>
                    </a:xfrm>
                    <a:prstGeom prst="rect">
                      <a:avLst/>
                    </a:prstGeom>
                  </pic:spPr>
                </pic:pic>
              </a:graphicData>
            </a:graphic>
          </wp:inline>
        </w:drawing>
      </w:r>
    </w:p>
    <w:p w:rsidR="006D2C2E" w:rsidRPr="003B1889" w:rsidRDefault="006D2C2E" w:rsidP="00FE5C58">
      <w:pPr>
        <w:widowControl w:val="0"/>
        <w:spacing w:after="0"/>
        <w:rPr>
          <w:rFonts w:ascii="Candara" w:hAnsi="Candara" w:cs="Arial"/>
          <w:b/>
          <w:sz w:val="19"/>
          <w:szCs w:val="19"/>
        </w:rPr>
      </w:pPr>
    </w:p>
    <w:p w:rsidR="00377B1A" w:rsidRDefault="00377B1A" w:rsidP="00FE5C58">
      <w:pPr>
        <w:widowControl w:val="0"/>
        <w:spacing w:after="0"/>
        <w:rPr>
          <w:rFonts w:ascii="Candara" w:hAnsi="Candara" w:cs="Arial"/>
          <w:b/>
          <w:sz w:val="19"/>
          <w:szCs w:val="19"/>
        </w:rPr>
      </w:pPr>
      <w:r w:rsidRPr="002340A9">
        <w:rPr>
          <w:rFonts w:ascii="Candara" w:hAnsi="Candara" w:cs="Arial"/>
          <w:b/>
          <w:sz w:val="19"/>
          <w:szCs w:val="19"/>
        </w:rPr>
        <w:t xml:space="preserve">BÖLGELERE GÖRE BOŞLUK ORANLARI </w:t>
      </w:r>
      <w:r w:rsidR="00682197">
        <w:rPr>
          <w:rFonts w:ascii="Candara" w:hAnsi="Candara" w:cs="Arial"/>
          <w:b/>
          <w:sz w:val="19"/>
          <w:szCs w:val="19"/>
        </w:rPr>
        <w:t>2017</w:t>
      </w:r>
      <w:r w:rsidRPr="002340A9">
        <w:rPr>
          <w:rFonts w:ascii="Candara" w:hAnsi="Candara" w:cs="Arial"/>
          <w:b/>
          <w:sz w:val="19"/>
          <w:szCs w:val="19"/>
        </w:rPr>
        <w:t xml:space="preserve"> Dördüncü Çeyrek</w:t>
      </w:r>
    </w:p>
    <w:p w:rsidR="006D2C2E" w:rsidRPr="003B1889" w:rsidRDefault="006D2C2E" w:rsidP="00FE5C58">
      <w:pPr>
        <w:widowControl w:val="0"/>
        <w:spacing w:after="0"/>
        <w:rPr>
          <w:rFonts w:ascii="Candara" w:hAnsi="Candara" w:cs="Arial"/>
          <w:b/>
          <w:sz w:val="19"/>
          <w:szCs w:val="19"/>
        </w:rPr>
      </w:pPr>
    </w:p>
    <w:p w:rsidR="00810A7E" w:rsidRDefault="008F57D6" w:rsidP="00FE5C58">
      <w:pPr>
        <w:pStyle w:val="Balk2"/>
        <w:widowControl w:val="0"/>
        <w:spacing w:after="0" w:line="276" w:lineRule="auto"/>
        <w:rPr>
          <w:rFonts w:ascii="Candara" w:hAnsi="Candara" w:cs="Arial"/>
          <w:b/>
          <w:sz w:val="19"/>
          <w:szCs w:val="19"/>
        </w:rPr>
      </w:pPr>
      <w:r>
        <w:rPr>
          <w:noProof/>
        </w:rPr>
        <w:drawing>
          <wp:inline distT="0" distB="0" distL="0" distR="0">
            <wp:extent cx="5764377" cy="1785876"/>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867763" cy="1817906"/>
                    </a:xfrm>
                    <a:prstGeom prst="rect">
                      <a:avLst/>
                    </a:prstGeom>
                  </pic:spPr>
                </pic:pic>
              </a:graphicData>
            </a:graphic>
          </wp:inline>
        </w:drawing>
      </w:r>
    </w:p>
    <w:p w:rsidR="008F57D6" w:rsidRDefault="008F57D6" w:rsidP="00FE5C58">
      <w:pPr>
        <w:pStyle w:val="Balk2"/>
        <w:widowControl w:val="0"/>
        <w:spacing w:after="0" w:line="276" w:lineRule="auto"/>
        <w:rPr>
          <w:rFonts w:ascii="Candara" w:hAnsi="Candara" w:cs="Arial"/>
          <w:b/>
          <w:sz w:val="19"/>
          <w:szCs w:val="19"/>
        </w:rPr>
      </w:pPr>
    </w:p>
    <w:p w:rsidR="006D2C2E" w:rsidRDefault="006D2C2E" w:rsidP="00FE5C58">
      <w:pPr>
        <w:pStyle w:val="Balk2"/>
        <w:widowControl w:val="0"/>
        <w:spacing w:after="0" w:line="276" w:lineRule="auto"/>
        <w:rPr>
          <w:rFonts w:ascii="Candara" w:hAnsi="Candara" w:cs="Arial"/>
          <w:b/>
          <w:sz w:val="19"/>
          <w:szCs w:val="19"/>
        </w:rPr>
      </w:pPr>
    </w:p>
    <w:p w:rsidR="008F57D6" w:rsidRDefault="008F57D6" w:rsidP="00FE5C58">
      <w:pPr>
        <w:pStyle w:val="Balk2"/>
        <w:widowControl w:val="0"/>
        <w:spacing w:after="0" w:line="276" w:lineRule="auto"/>
        <w:rPr>
          <w:rFonts w:ascii="Candara" w:hAnsi="Candara" w:cs="Arial"/>
          <w:b/>
          <w:sz w:val="19"/>
          <w:szCs w:val="19"/>
        </w:rPr>
      </w:pPr>
    </w:p>
    <w:p w:rsidR="008F57D6" w:rsidRDefault="008F57D6" w:rsidP="00FE5C58">
      <w:pPr>
        <w:pStyle w:val="Balk2"/>
        <w:widowControl w:val="0"/>
        <w:spacing w:after="0" w:line="276" w:lineRule="auto"/>
        <w:rPr>
          <w:rFonts w:ascii="Candara" w:hAnsi="Candara" w:cs="Arial"/>
          <w:b/>
          <w:sz w:val="19"/>
          <w:szCs w:val="19"/>
        </w:rPr>
      </w:pPr>
    </w:p>
    <w:p w:rsidR="00377B1A" w:rsidRDefault="00377B1A" w:rsidP="00FE5C58">
      <w:pPr>
        <w:pStyle w:val="Balk2"/>
        <w:widowControl w:val="0"/>
        <w:spacing w:after="0" w:line="276" w:lineRule="auto"/>
        <w:rPr>
          <w:rFonts w:ascii="Candara" w:hAnsi="Candara" w:cs="Arial"/>
          <w:b/>
          <w:sz w:val="19"/>
          <w:szCs w:val="19"/>
        </w:rPr>
      </w:pPr>
      <w:r w:rsidRPr="002340A9">
        <w:rPr>
          <w:rFonts w:ascii="Candara" w:hAnsi="Candara" w:cs="Arial"/>
          <w:b/>
          <w:sz w:val="19"/>
          <w:szCs w:val="19"/>
        </w:rPr>
        <w:lastRenderedPageBreak/>
        <w:t xml:space="preserve">A SINIFI BİNALARDAKİ BOŞLUK ORANLARI DEĞİŞİMİ Son Dört Çeyrek </w:t>
      </w:r>
    </w:p>
    <w:p w:rsidR="006D2C2E" w:rsidRDefault="006D2C2E" w:rsidP="00FE5C58">
      <w:pPr>
        <w:pStyle w:val="Balk2"/>
        <w:widowControl w:val="0"/>
        <w:spacing w:after="0" w:line="276" w:lineRule="auto"/>
        <w:rPr>
          <w:rFonts w:ascii="Candara" w:hAnsi="Candara" w:cs="Arial"/>
          <w:b/>
          <w:sz w:val="19"/>
          <w:szCs w:val="19"/>
        </w:rPr>
      </w:pPr>
    </w:p>
    <w:p w:rsidR="00810A7E" w:rsidRDefault="008F57D6" w:rsidP="00FE5C58">
      <w:pPr>
        <w:pStyle w:val="Balk2"/>
        <w:widowControl w:val="0"/>
        <w:spacing w:after="0" w:line="276" w:lineRule="auto"/>
        <w:rPr>
          <w:rFonts w:ascii="Candara" w:hAnsi="Candara" w:cs="Arial"/>
          <w:b/>
          <w:sz w:val="19"/>
          <w:szCs w:val="19"/>
        </w:rPr>
      </w:pPr>
      <w:r>
        <w:rPr>
          <w:noProof/>
        </w:rPr>
        <w:drawing>
          <wp:inline distT="0" distB="0" distL="0" distR="0">
            <wp:extent cx="3525926" cy="216127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554349" cy="2178697"/>
                    </a:xfrm>
                    <a:prstGeom prst="rect">
                      <a:avLst/>
                    </a:prstGeom>
                  </pic:spPr>
                </pic:pic>
              </a:graphicData>
            </a:graphic>
          </wp:inline>
        </w:drawing>
      </w:r>
    </w:p>
    <w:p w:rsidR="00ED48E0" w:rsidRDefault="00ED48E0" w:rsidP="00FE5C58">
      <w:pPr>
        <w:pStyle w:val="Balk2"/>
        <w:widowControl w:val="0"/>
        <w:spacing w:after="0" w:line="276" w:lineRule="auto"/>
        <w:rPr>
          <w:rFonts w:ascii="Candara" w:hAnsi="Candara" w:cs="Arial"/>
          <w:b/>
          <w:sz w:val="19"/>
          <w:szCs w:val="19"/>
        </w:rPr>
      </w:pPr>
    </w:p>
    <w:p w:rsidR="00ED48E0" w:rsidRDefault="00ED48E0" w:rsidP="00FE5C58">
      <w:pPr>
        <w:pStyle w:val="Balk2"/>
        <w:widowControl w:val="0"/>
        <w:spacing w:after="0" w:line="276" w:lineRule="auto"/>
        <w:rPr>
          <w:rFonts w:ascii="Candara" w:hAnsi="Candara" w:cs="Arial"/>
          <w:b/>
          <w:sz w:val="19"/>
          <w:szCs w:val="19"/>
        </w:rPr>
      </w:pPr>
    </w:p>
    <w:p w:rsidR="00377B1A" w:rsidRDefault="00377B1A" w:rsidP="00FE5C58">
      <w:pPr>
        <w:pStyle w:val="Balk2"/>
        <w:widowControl w:val="0"/>
        <w:spacing w:after="0" w:line="276" w:lineRule="auto"/>
      </w:pPr>
      <w:r w:rsidRPr="002340A9">
        <w:rPr>
          <w:rFonts w:ascii="Candara" w:hAnsi="Candara" w:cs="Arial"/>
          <w:b/>
          <w:sz w:val="19"/>
          <w:szCs w:val="19"/>
        </w:rPr>
        <w:t>B SINIFI BİNALARDAKİ BOŞLUK ORANLARI DEĞİŞİMİ Son Dört Çeyrek</w:t>
      </w:r>
      <w:r w:rsidRPr="002340A9">
        <w:t xml:space="preserve"> </w:t>
      </w:r>
    </w:p>
    <w:p w:rsidR="006D2C2E" w:rsidRDefault="006D2C2E" w:rsidP="00FE5C58">
      <w:pPr>
        <w:pStyle w:val="Balk2"/>
        <w:widowControl w:val="0"/>
        <w:spacing w:after="0" w:line="276" w:lineRule="auto"/>
        <w:rPr>
          <w:rFonts w:ascii="Candara" w:hAnsi="Candara" w:cs="Arial"/>
          <w:b/>
          <w:sz w:val="19"/>
          <w:szCs w:val="19"/>
        </w:rPr>
      </w:pPr>
    </w:p>
    <w:p w:rsidR="00810A7E" w:rsidRDefault="008F57D6" w:rsidP="00FE5C58">
      <w:pPr>
        <w:pStyle w:val="Balk2"/>
        <w:widowControl w:val="0"/>
        <w:spacing w:after="0" w:line="276" w:lineRule="auto"/>
        <w:rPr>
          <w:rFonts w:ascii="Candara" w:hAnsi="Candara" w:cs="Arial"/>
          <w:b/>
          <w:sz w:val="19"/>
          <w:szCs w:val="19"/>
        </w:rPr>
      </w:pPr>
      <w:r>
        <w:rPr>
          <w:noProof/>
        </w:rPr>
        <w:drawing>
          <wp:inline distT="0" distB="0" distL="0" distR="0">
            <wp:extent cx="3635654" cy="2199781"/>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652141" cy="2209756"/>
                    </a:xfrm>
                    <a:prstGeom prst="rect">
                      <a:avLst/>
                    </a:prstGeom>
                  </pic:spPr>
                </pic:pic>
              </a:graphicData>
            </a:graphic>
          </wp:inline>
        </w:drawing>
      </w:r>
    </w:p>
    <w:p w:rsidR="00682197" w:rsidRDefault="00682197" w:rsidP="00FE5C58">
      <w:pPr>
        <w:pStyle w:val="Balk2"/>
        <w:widowControl w:val="0"/>
        <w:spacing w:after="0" w:line="276" w:lineRule="auto"/>
        <w:rPr>
          <w:rFonts w:ascii="Candara" w:hAnsi="Candara" w:cs="Arial"/>
          <w:b/>
          <w:sz w:val="19"/>
          <w:szCs w:val="19"/>
        </w:rPr>
      </w:pPr>
    </w:p>
    <w:p w:rsidR="003B1889" w:rsidRDefault="00377B1A" w:rsidP="00FE5C58">
      <w:pPr>
        <w:pStyle w:val="Balk2"/>
        <w:widowControl w:val="0"/>
        <w:spacing w:after="0" w:line="276" w:lineRule="auto"/>
        <w:rPr>
          <w:rFonts w:ascii="Candara" w:hAnsi="Candara" w:cs="Arial"/>
          <w:b/>
          <w:sz w:val="19"/>
          <w:szCs w:val="19"/>
        </w:rPr>
      </w:pPr>
      <w:r w:rsidRPr="002340A9">
        <w:rPr>
          <w:rFonts w:ascii="Candara" w:hAnsi="Candara" w:cs="Arial"/>
          <w:b/>
          <w:sz w:val="19"/>
          <w:szCs w:val="19"/>
        </w:rPr>
        <w:t>A SINIFI BİNALARDAKİ BOŞLUK ORANLARI DEĞİŞİMİ 200</w:t>
      </w:r>
      <w:r w:rsidR="003B1889">
        <w:rPr>
          <w:rFonts w:ascii="Candara" w:hAnsi="Candara" w:cs="Arial"/>
          <w:b/>
          <w:sz w:val="19"/>
          <w:szCs w:val="19"/>
        </w:rPr>
        <w:t>8-2017</w:t>
      </w:r>
      <w:r w:rsidRPr="002340A9">
        <w:rPr>
          <w:rFonts w:ascii="Candara" w:hAnsi="Candara" w:cs="Arial"/>
          <w:b/>
          <w:sz w:val="19"/>
          <w:szCs w:val="19"/>
        </w:rPr>
        <w:t xml:space="preserve"> Son On Yıl</w:t>
      </w:r>
    </w:p>
    <w:p w:rsidR="006D2C2E" w:rsidRDefault="006D2C2E" w:rsidP="00FE5C58">
      <w:pPr>
        <w:pStyle w:val="Balk2"/>
        <w:widowControl w:val="0"/>
        <w:spacing w:after="0" w:line="276" w:lineRule="auto"/>
        <w:rPr>
          <w:rFonts w:ascii="Candara" w:hAnsi="Candara" w:cs="Arial"/>
          <w:b/>
          <w:sz w:val="19"/>
          <w:szCs w:val="19"/>
        </w:rPr>
      </w:pPr>
    </w:p>
    <w:p w:rsidR="006D2C2E" w:rsidRDefault="006D2C2E" w:rsidP="00FE5C58">
      <w:pPr>
        <w:pStyle w:val="Balk2"/>
        <w:widowControl w:val="0"/>
        <w:spacing w:after="0" w:line="276" w:lineRule="auto"/>
        <w:rPr>
          <w:rFonts w:ascii="Candara" w:hAnsi="Candara" w:cs="Arial"/>
          <w:b/>
          <w:sz w:val="19"/>
          <w:szCs w:val="19"/>
        </w:rPr>
      </w:pPr>
      <w:r>
        <w:rPr>
          <w:noProof/>
        </w:rPr>
        <w:drawing>
          <wp:inline distT="0" distB="0" distL="0" distR="0" wp14:anchorId="0C908AAC" wp14:editId="3A80F07D">
            <wp:extent cx="5654650" cy="1718093"/>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151"/>
                    <a:stretch/>
                  </pic:blipFill>
                  <pic:spPr bwMode="auto">
                    <a:xfrm>
                      <a:off x="0" y="0"/>
                      <a:ext cx="5685197" cy="1727374"/>
                    </a:xfrm>
                    <a:prstGeom prst="rect">
                      <a:avLst/>
                    </a:prstGeom>
                    <a:ln>
                      <a:noFill/>
                    </a:ln>
                    <a:extLst>
                      <a:ext uri="{53640926-AAD7-44D8-BBD7-CCE9431645EC}">
                        <a14:shadowObscured xmlns:a14="http://schemas.microsoft.com/office/drawing/2010/main"/>
                      </a:ext>
                    </a:extLst>
                  </pic:spPr>
                </pic:pic>
              </a:graphicData>
            </a:graphic>
          </wp:inline>
        </w:drawing>
      </w:r>
    </w:p>
    <w:p w:rsidR="00810A7E" w:rsidRDefault="00810A7E" w:rsidP="00FE5C58">
      <w:pPr>
        <w:spacing w:after="0"/>
        <w:rPr>
          <w:rFonts w:ascii="Candara" w:eastAsia="Times New Roman" w:hAnsi="Candara" w:cs="Arial"/>
          <w:b/>
          <w:color w:val="000000"/>
          <w:kern w:val="28"/>
          <w:sz w:val="19"/>
          <w:szCs w:val="19"/>
          <w:lang w:eastAsia="tr-TR"/>
        </w:rPr>
      </w:pPr>
    </w:p>
    <w:p w:rsidR="008F57D6" w:rsidRDefault="008F57D6" w:rsidP="00FE5C58">
      <w:pPr>
        <w:spacing w:after="0"/>
        <w:rPr>
          <w:rFonts w:ascii="Candara" w:eastAsia="Times New Roman" w:hAnsi="Candara" w:cs="Arial"/>
          <w:b/>
          <w:color w:val="000000"/>
          <w:kern w:val="28"/>
          <w:sz w:val="19"/>
          <w:szCs w:val="19"/>
          <w:lang w:eastAsia="tr-TR"/>
        </w:rPr>
      </w:pPr>
    </w:p>
    <w:p w:rsidR="00381553" w:rsidRDefault="00381553" w:rsidP="00FE5C58">
      <w:pPr>
        <w:spacing w:after="0"/>
        <w:rPr>
          <w:rFonts w:ascii="Candara" w:eastAsia="Times New Roman" w:hAnsi="Candara" w:cs="Arial"/>
          <w:b/>
          <w:color w:val="000000"/>
          <w:kern w:val="28"/>
          <w:sz w:val="19"/>
          <w:szCs w:val="19"/>
          <w:lang w:eastAsia="tr-TR"/>
        </w:rPr>
      </w:pPr>
    </w:p>
    <w:p w:rsidR="006D2C2E" w:rsidRDefault="006D2C2E" w:rsidP="00FE5C58">
      <w:pPr>
        <w:spacing w:after="0"/>
        <w:rPr>
          <w:rFonts w:ascii="Candara" w:eastAsia="Times New Roman" w:hAnsi="Candara" w:cs="Arial"/>
          <w:b/>
          <w:color w:val="000000"/>
          <w:kern w:val="28"/>
          <w:sz w:val="19"/>
          <w:szCs w:val="19"/>
          <w:lang w:eastAsia="tr-TR"/>
        </w:rPr>
      </w:pPr>
    </w:p>
    <w:p w:rsidR="006D2C2E" w:rsidRDefault="006D2C2E" w:rsidP="00FE5C58">
      <w:pPr>
        <w:spacing w:after="0"/>
        <w:rPr>
          <w:rFonts w:ascii="Candara" w:eastAsia="Times New Roman" w:hAnsi="Candara" w:cs="Arial"/>
          <w:b/>
          <w:color w:val="000000"/>
          <w:kern w:val="28"/>
          <w:sz w:val="19"/>
          <w:szCs w:val="19"/>
          <w:lang w:eastAsia="tr-TR"/>
        </w:rPr>
      </w:pPr>
    </w:p>
    <w:p w:rsidR="006D2C2E" w:rsidRDefault="006D2C2E" w:rsidP="00FE5C58">
      <w:pPr>
        <w:spacing w:after="0"/>
        <w:rPr>
          <w:rFonts w:ascii="Candara" w:eastAsia="Times New Roman" w:hAnsi="Candara" w:cs="Arial"/>
          <w:b/>
          <w:color w:val="000000"/>
          <w:kern w:val="28"/>
          <w:sz w:val="19"/>
          <w:szCs w:val="19"/>
          <w:lang w:eastAsia="tr-TR"/>
        </w:rPr>
      </w:pPr>
    </w:p>
    <w:p w:rsidR="006D2C2E" w:rsidRDefault="006D2C2E" w:rsidP="00FE5C58">
      <w:pPr>
        <w:spacing w:after="0"/>
        <w:rPr>
          <w:rFonts w:ascii="Candara" w:eastAsia="Times New Roman" w:hAnsi="Candara" w:cs="Arial"/>
          <w:b/>
          <w:color w:val="000000"/>
          <w:kern w:val="28"/>
          <w:sz w:val="19"/>
          <w:szCs w:val="19"/>
          <w:lang w:eastAsia="tr-TR"/>
        </w:rPr>
      </w:pPr>
    </w:p>
    <w:p w:rsidR="006D2C2E" w:rsidRDefault="006D2C2E" w:rsidP="00FE5C58">
      <w:pPr>
        <w:spacing w:after="0"/>
        <w:rPr>
          <w:rFonts w:ascii="Candara" w:eastAsia="Times New Roman" w:hAnsi="Candara" w:cs="Arial"/>
          <w:b/>
          <w:color w:val="000000"/>
          <w:kern w:val="28"/>
          <w:sz w:val="19"/>
          <w:szCs w:val="19"/>
          <w:lang w:eastAsia="tr-TR"/>
        </w:rPr>
      </w:pPr>
    </w:p>
    <w:p w:rsidR="00377B1A" w:rsidRDefault="00377B1A" w:rsidP="00FE5C58">
      <w:pPr>
        <w:spacing w:after="0"/>
        <w:rPr>
          <w:rFonts w:ascii="Candara" w:hAnsi="Candara" w:cs="Arial"/>
          <w:b/>
          <w:sz w:val="19"/>
          <w:szCs w:val="19"/>
        </w:rPr>
      </w:pPr>
      <w:r w:rsidRPr="002340A9">
        <w:rPr>
          <w:rFonts w:ascii="Candara" w:eastAsia="Times New Roman" w:hAnsi="Candara" w:cs="Arial"/>
          <w:b/>
          <w:color w:val="000000"/>
          <w:kern w:val="28"/>
          <w:sz w:val="19"/>
          <w:szCs w:val="19"/>
          <w:lang w:eastAsia="tr-TR"/>
        </w:rPr>
        <w:lastRenderedPageBreak/>
        <w:t xml:space="preserve">B SINIFI BİNALARDAKİ BOŞLUK ORANLARI DEĞİŞİMİ </w:t>
      </w:r>
      <w:r w:rsidRPr="002340A9">
        <w:rPr>
          <w:rFonts w:ascii="Candara" w:hAnsi="Candara" w:cs="Arial"/>
          <w:b/>
          <w:sz w:val="19"/>
          <w:szCs w:val="19"/>
        </w:rPr>
        <w:t>200</w:t>
      </w:r>
      <w:r w:rsidR="003B1889">
        <w:rPr>
          <w:rFonts w:ascii="Candara" w:hAnsi="Candara" w:cs="Arial"/>
          <w:b/>
          <w:sz w:val="19"/>
          <w:szCs w:val="19"/>
        </w:rPr>
        <w:t>8-2017</w:t>
      </w:r>
      <w:r w:rsidRPr="002340A9">
        <w:rPr>
          <w:rFonts w:ascii="Candara" w:hAnsi="Candara" w:cs="Arial"/>
          <w:b/>
          <w:sz w:val="19"/>
          <w:szCs w:val="19"/>
        </w:rPr>
        <w:t xml:space="preserve"> Son On Yıl</w:t>
      </w:r>
    </w:p>
    <w:p w:rsidR="006D2C2E" w:rsidRDefault="006D2C2E" w:rsidP="00FE5C58">
      <w:pPr>
        <w:spacing w:after="0"/>
        <w:rPr>
          <w:rFonts w:ascii="Candara" w:hAnsi="Candara" w:cs="Arial"/>
          <w:b/>
          <w:sz w:val="19"/>
          <w:szCs w:val="19"/>
        </w:rPr>
      </w:pPr>
    </w:p>
    <w:p w:rsidR="006D2C2E" w:rsidRPr="00810A7E" w:rsidRDefault="006D2C2E" w:rsidP="00FE5C58">
      <w:pPr>
        <w:spacing w:after="0"/>
        <w:rPr>
          <w:rFonts w:ascii="Candara" w:eastAsia="Times New Roman" w:hAnsi="Candara" w:cs="Arial"/>
          <w:b/>
          <w:color w:val="000000"/>
          <w:kern w:val="28"/>
          <w:sz w:val="19"/>
          <w:szCs w:val="19"/>
          <w:lang w:eastAsia="tr-TR"/>
        </w:rPr>
      </w:pPr>
      <w:r>
        <w:rPr>
          <w:noProof/>
          <w:lang w:eastAsia="tr-TR"/>
        </w:rPr>
        <w:drawing>
          <wp:inline distT="0" distB="0" distL="0" distR="0" wp14:anchorId="7188C8B7" wp14:editId="60C0667C">
            <wp:extent cx="5700817" cy="1741017"/>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890"/>
                    <a:stretch/>
                  </pic:blipFill>
                  <pic:spPr bwMode="auto">
                    <a:xfrm>
                      <a:off x="0" y="0"/>
                      <a:ext cx="5708178" cy="1743265"/>
                    </a:xfrm>
                    <a:prstGeom prst="rect">
                      <a:avLst/>
                    </a:prstGeom>
                    <a:ln>
                      <a:noFill/>
                    </a:ln>
                    <a:extLst>
                      <a:ext uri="{53640926-AAD7-44D8-BBD7-CCE9431645EC}">
                        <a14:shadowObscured xmlns:a14="http://schemas.microsoft.com/office/drawing/2010/main"/>
                      </a:ext>
                    </a:extLst>
                  </pic:spPr>
                </pic:pic>
              </a:graphicData>
            </a:graphic>
          </wp:inline>
        </w:drawing>
      </w:r>
    </w:p>
    <w:p w:rsidR="00810A7E" w:rsidRDefault="00810A7E" w:rsidP="00FE5C58">
      <w:pPr>
        <w:pStyle w:val="Balk2"/>
        <w:widowControl w:val="0"/>
        <w:spacing w:after="0" w:line="276" w:lineRule="auto"/>
        <w:rPr>
          <w:rFonts w:ascii="Candara" w:hAnsi="Candara" w:cs="Arial"/>
          <w:b/>
          <w:sz w:val="19"/>
          <w:szCs w:val="19"/>
        </w:rPr>
      </w:pPr>
    </w:p>
    <w:p w:rsidR="00682197" w:rsidRDefault="00682197" w:rsidP="00FE5C58">
      <w:pPr>
        <w:pStyle w:val="Balk2"/>
        <w:widowControl w:val="0"/>
        <w:spacing w:after="0" w:line="276" w:lineRule="auto"/>
        <w:rPr>
          <w:rFonts w:ascii="Candara" w:hAnsi="Candara" w:cs="Arial"/>
          <w:b/>
          <w:sz w:val="19"/>
          <w:szCs w:val="19"/>
        </w:rPr>
      </w:pPr>
    </w:p>
    <w:p w:rsidR="00377B1A" w:rsidRDefault="00377B1A" w:rsidP="00FE5C58">
      <w:pPr>
        <w:pStyle w:val="Balk2"/>
        <w:widowControl w:val="0"/>
        <w:spacing w:after="0" w:line="276" w:lineRule="auto"/>
        <w:rPr>
          <w:rFonts w:ascii="Candara" w:hAnsi="Candara" w:cs="Arial"/>
          <w:b/>
          <w:sz w:val="19"/>
          <w:szCs w:val="19"/>
        </w:rPr>
      </w:pPr>
      <w:r w:rsidRPr="002340A9">
        <w:rPr>
          <w:rFonts w:ascii="Candara" w:hAnsi="Candara" w:cs="Arial"/>
          <w:b/>
          <w:sz w:val="19"/>
          <w:szCs w:val="19"/>
        </w:rPr>
        <w:t xml:space="preserve">BÖLGE KATEGORİLERİNE GÖRE KİRA ORTALAMALARI </w:t>
      </w:r>
      <w:r>
        <w:rPr>
          <w:rFonts w:ascii="Candara" w:hAnsi="Candara" w:cs="Arial"/>
          <w:b/>
          <w:sz w:val="19"/>
          <w:szCs w:val="19"/>
        </w:rPr>
        <w:t>201</w:t>
      </w:r>
      <w:r w:rsidR="003B1889">
        <w:rPr>
          <w:rFonts w:ascii="Candara" w:hAnsi="Candara" w:cs="Arial"/>
          <w:b/>
          <w:sz w:val="19"/>
          <w:szCs w:val="19"/>
        </w:rPr>
        <w:t>7</w:t>
      </w:r>
      <w:r w:rsidRPr="002340A9">
        <w:rPr>
          <w:rFonts w:ascii="Candara" w:hAnsi="Candara" w:cs="Arial"/>
          <w:b/>
          <w:sz w:val="19"/>
          <w:szCs w:val="19"/>
        </w:rPr>
        <w:t xml:space="preserve"> Dördüncü Çeyrek</w:t>
      </w:r>
    </w:p>
    <w:p w:rsidR="006D2C2E" w:rsidRPr="002340A9" w:rsidRDefault="006D2C2E" w:rsidP="00FE5C58">
      <w:pPr>
        <w:pStyle w:val="Balk2"/>
        <w:widowControl w:val="0"/>
        <w:spacing w:after="0" w:line="276" w:lineRule="auto"/>
        <w:rPr>
          <w:rFonts w:ascii="Candara" w:hAnsi="Candara" w:cs="Arial"/>
          <w:b/>
          <w:sz w:val="19"/>
          <w:szCs w:val="19"/>
        </w:rPr>
      </w:pPr>
    </w:p>
    <w:p w:rsidR="00810A7E" w:rsidRDefault="008F57D6" w:rsidP="00FE5C58">
      <w:pPr>
        <w:widowControl w:val="0"/>
        <w:spacing w:after="0"/>
        <w:rPr>
          <w:rFonts w:ascii="Candara" w:hAnsi="Candara" w:cs="Arial"/>
          <w:b/>
          <w:sz w:val="19"/>
          <w:szCs w:val="19"/>
        </w:rPr>
      </w:pPr>
      <w:r>
        <w:rPr>
          <w:noProof/>
          <w:lang w:eastAsia="tr-TR"/>
        </w:rPr>
        <w:drawing>
          <wp:inline distT="0" distB="0" distL="0" distR="0">
            <wp:extent cx="3540556" cy="215183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566478" cy="2167589"/>
                    </a:xfrm>
                    <a:prstGeom prst="rect">
                      <a:avLst/>
                    </a:prstGeom>
                  </pic:spPr>
                </pic:pic>
              </a:graphicData>
            </a:graphic>
          </wp:inline>
        </w:drawing>
      </w:r>
    </w:p>
    <w:p w:rsidR="00ED48E0" w:rsidRDefault="00ED48E0" w:rsidP="00FE5C58">
      <w:pPr>
        <w:widowControl w:val="0"/>
        <w:spacing w:after="0"/>
        <w:rPr>
          <w:rFonts w:ascii="Candara" w:hAnsi="Candara" w:cs="Arial"/>
          <w:b/>
          <w:sz w:val="19"/>
          <w:szCs w:val="19"/>
        </w:rPr>
      </w:pPr>
    </w:p>
    <w:p w:rsidR="00ED48E0" w:rsidRDefault="00ED48E0" w:rsidP="00FE5C58">
      <w:pPr>
        <w:widowControl w:val="0"/>
        <w:spacing w:after="0"/>
        <w:rPr>
          <w:rFonts w:ascii="Candara" w:hAnsi="Candara" w:cs="Arial"/>
          <w:b/>
          <w:sz w:val="19"/>
          <w:szCs w:val="19"/>
        </w:rPr>
      </w:pPr>
    </w:p>
    <w:p w:rsidR="00377B1A" w:rsidRDefault="00377B1A" w:rsidP="00FE5C58">
      <w:pPr>
        <w:widowControl w:val="0"/>
        <w:spacing w:after="0"/>
        <w:rPr>
          <w:szCs w:val="19"/>
        </w:rPr>
      </w:pPr>
      <w:r w:rsidRPr="002340A9">
        <w:rPr>
          <w:rFonts w:ascii="Candara" w:hAnsi="Candara" w:cs="Arial"/>
          <w:b/>
          <w:sz w:val="19"/>
          <w:szCs w:val="19"/>
        </w:rPr>
        <w:t xml:space="preserve">BÖLGELERE GÖRE KİRA ORTALAMALARI </w:t>
      </w:r>
      <w:r w:rsidR="00810A7E">
        <w:rPr>
          <w:rFonts w:ascii="Candara" w:hAnsi="Candara" w:cs="Arial"/>
          <w:b/>
          <w:sz w:val="19"/>
          <w:szCs w:val="19"/>
        </w:rPr>
        <w:t>2017</w:t>
      </w:r>
      <w:r w:rsidRPr="002340A9">
        <w:rPr>
          <w:rFonts w:ascii="Candara" w:hAnsi="Candara" w:cs="Arial"/>
          <w:b/>
          <w:sz w:val="19"/>
          <w:szCs w:val="19"/>
        </w:rPr>
        <w:t xml:space="preserve"> Dördüncü Çeyrek</w:t>
      </w:r>
      <w:r w:rsidRPr="002340A9">
        <w:rPr>
          <w:szCs w:val="19"/>
        </w:rPr>
        <w:t xml:space="preserve"> </w:t>
      </w:r>
    </w:p>
    <w:p w:rsidR="006D2C2E" w:rsidRPr="00810A7E" w:rsidRDefault="006D2C2E" w:rsidP="00FE5C58">
      <w:pPr>
        <w:widowControl w:val="0"/>
        <w:spacing w:after="0"/>
        <w:rPr>
          <w:szCs w:val="19"/>
        </w:rPr>
      </w:pPr>
    </w:p>
    <w:p w:rsidR="00810A7E" w:rsidRDefault="008F57D6" w:rsidP="00FE5C58">
      <w:pPr>
        <w:spacing w:after="0"/>
        <w:rPr>
          <w:rFonts w:ascii="Candara" w:hAnsi="Candara" w:cs="Arial"/>
          <w:b/>
          <w:sz w:val="19"/>
          <w:szCs w:val="19"/>
        </w:rPr>
      </w:pPr>
      <w:r>
        <w:rPr>
          <w:noProof/>
          <w:lang w:eastAsia="tr-TR"/>
        </w:rPr>
        <w:drawing>
          <wp:inline distT="0" distB="0" distL="0" distR="0">
            <wp:extent cx="5759450" cy="173164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5759450" cy="1731645"/>
                    </a:xfrm>
                    <a:prstGeom prst="rect">
                      <a:avLst/>
                    </a:prstGeom>
                  </pic:spPr>
                </pic:pic>
              </a:graphicData>
            </a:graphic>
          </wp:inline>
        </w:drawing>
      </w:r>
    </w:p>
    <w:p w:rsidR="00BE60ED" w:rsidRDefault="00BE60ED" w:rsidP="00FE5C58">
      <w:pPr>
        <w:spacing w:after="0"/>
        <w:rPr>
          <w:rFonts w:ascii="Candara" w:hAnsi="Candara" w:cs="Arial"/>
          <w:b/>
          <w:sz w:val="19"/>
          <w:szCs w:val="19"/>
        </w:rPr>
      </w:pPr>
    </w:p>
    <w:p w:rsidR="00BE60ED" w:rsidRDefault="00BE60ED" w:rsidP="00FE5C58">
      <w:pPr>
        <w:spacing w:after="0"/>
        <w:rPr>
          <w:rFonts w:ascii="Candara" w:hAnsi="Candara" w:cs="Arial"/>
          <w:b/>
          <w:sz w:val="19"/>
          <w:szCs w:val="19"/>
        </w:rPr>
      </w:pPr>
    </w:p>
    <w:p w:rsidR="00BE60ED" w:rsidRDefault="00BE60ED" w:rsidP="00FE5C58">
      <w:pPr>
        <w:spacing w:after="0"/>
        <w:rPr>
          <w:rFonts w:ascii="Candara" w:hAnsi="Candara" w:cs="Arial"/>
          <w:b/>
          <w:sz w:val="19"/>
          <w:szCs w:val="19"/>
        </w:rPr>
      </w:pPr>
    </w:p>
    <w:p w:rsidR="00BE60ED" w:rsidRDefault="00BE60ED" w:rsidP="00FE5C58">
      <w:pPr>
        <w:spacing w:after="0"/>
        <w:rPr>
          <w:rFonts w:ascii="Candara" w:hAnsi="Candara" w:cs="Arial"/>
          <w:b/>
          <w:sz w:val="19"/>
          <w:szCs w:val="19"/>
        </w:rPr>
      </w:pPr>
    </w:p>
    <w:p w:rsidR="00BE60ED" w:rsidRDefault="00BE60ED" w:rsidP="00FE5C58">
      <w:pPr>
        <w:spacing w:after="0"/>
        <w:rPr>
          <w:rFonts w:ascii="Candara" w:hAnsi="Candara" w:cs="Arial"/>
          <w:b/>
          <w:sz w:val="19"/>
          <w:szCs w:val="19"/>
        </w:rPr>
      </w:pPr>
    </w:p>
    <w:p w:rsidR="00BE60ED" w:rsidRDefault="00BE60ED" w:rsidP="00FE5C58">
      <w:pPr>
        <w:spacing w:after="0"/>
        <w:rPr>
          <w:rFonts w:ascii="Candara" w:hAnsi="Candara" w:cs="Arial"/>
          <w:b/>
          <w:sz w:val="19"/>
          <w:szCs w:val="19"/>
        </w:rPr>
      </w:pPr>
    </w:p>
    <w:p w:rsidR="00BE60ED" w:rsidRDefault="00BE60ED" w:rsidP="00FE5C58">
      <w:pPr>
        <w:spacing w:after="0"/>
        <w:rPr>
          <w:rFonts w:ascii="Candara" w:hAnsi="Candara" w:cs="Arial"/>
          <w:b/>
          <w:sz w:val="19"/>
          <w:szCs w:val="19"/>
        </w:rPr>
      </w:pPr>
    </w:p>
    <w:p w:rsidR="00BE60ED" w:rsidRDefault="00BE60ED" w:rsidP="00FE5C58">
      <w:pPr>
        <w:spacing w:after="0"/>
        <w:rPr>
          <w:rFonts w:ascii="Candara" w:hAnsi="Candara" w:cs="Arial"/>
          <w:b/>
          <w:sz w:val="19"/>
          <w:szCs w:val="19"/>
        </w:rPr>
      </w:pPr>
    </w:p>
    <w:p w:rsidR="00BE60ED" w:rsidRDefault="00BE60ED" w:rsidP="00FE5C58">
      <w:pPr>
        <w:spacing w:after="0"/>
        <w:rPr>
          <w:rFonts w:ascii="Candara" w:hAnsi="Candara" w:cs="Arial"/>
          <w:b/>
          <w:sz w:val="19"/>
          <w:szCs w:val="19"/>
        </w:rPr>
      </w:pPr>
    </w:p>
    <w:p w:rsidR="00BE60ED" w:rsidRDefault="00BE60ED" w:rsidP="00FE5C58">
      <w:pPr>
        <w:spacing w:after="0"/>
        <w:rPr>
          <w:rFonts w:ascii="Candara" w:hAnsi="Candara" w:cs="Arial"/>
          <w:b/>
          <w:sz w:val="19"/>
          <w:szCs w:val="19"/>
        </w:rPr>
      </w:pPr>
    </w:p>
    <w:p w:rsidR="00377B1A" w:rsidRDefault="00377B1A" w:rsidP="00FE5C58">
      <w:pPr>
        <w:spacing w:after="0"/>
        <w:rPr>
          <w:rFonts w:ascii="Candara" w:hAnsi="Candara" w:cs="Arial"/>
          <w:b/>
          <w:sz w:val="19"/>
          <w:szCs w:val="19"/>
        </w:rPr>
      </w:pPr>
      <w:r w:rsidRPr="002340A9">
        <w:rPr>
          <w:rFonts w:ascii="Candara" w:hAnsi="Candara" w:cs="Arial"/>
          <w:b/>
          <w:sz w:val="19"/>
          <w:szCs w:val="19"/>
        </w:rPr>
        <w:lastRenderedPageBreak/>
        <w:t>İSTANBUL BÖLGELERE GÖRE TALEP EDİLEN “EN YÜKSEK KİRA” LİSTE RAKAMLARI Son Dört Çeyrek</w:t>
      </w:r>
    </w:p>
    <w:p w:rsidR="006D2C2E" w:rsidRDefault="006D2C2E" w:rsidP="00FE5C58">
      <w:pPr>
        <w:spacing w:after="0"/>
        <w:rPr>
          <w:rFonts w:ascii="Candara" w:hAnsi="Candara" w:cs="Arial"/>
          <w:b/>
          <w:sz w:val="19"/>
          <w:szCs w:val="19"/>
        </w:rPr>
      </w:pPr>
    </w:p>
    <w:p w:rsidR="00810A7E" w:rsidRDefault="008F57D6" w:rsidP="00FE5C58">
      <w:pPr>
        <w:spacing w:after="0"/>
        <w:rPr>
          <w:rFonts w:ascii="Candara" w:hAnsi="Candara" w:cs="Arial"/>
          <w:b/>
          <w:sz w:val="19"/>
          <w:szCs w:val="19"/>
        </w:rPr>
      </w:pPr>
      <w:r>
        <w:rPr>
          <w:noProof/>
          <w:lang w:eastAsia="tr-TR"/>
        </w:rPr>
        <w:drawing>
          <wp:inline distT="0" distB="0" distL="0" distR="0">
            <wp:extent cx="5781675" cy="2000957"/>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787512" cy="2002977"/>
                    </a:xfrm>
                    <a:prstGeom prst="rect">
                      <a:avLst/>
                    </a:prstGeom>
                  </pic:spPr>
                </pic:pic>
              </a:graphicData>
            </a:graphic>
          </wp:inline>
        </w:drawing>
      </w:r>
    </w:p>
    <w:p w:rsidR="002E68DC" w:rsidRDefault="002E68DC" w:rsidP="00FE5C58">
      <w:pPr>
        <w:spacing w:after="0"/>
        <w:rPr>
          <w:rFonts w:ascii="Candara" w:hAnsi="Candara" w:cs="Arial"/>
          <w:b/>
          <w:sz w:val="19"/>
          <w:szCs w:val="19"/>
        </w:rPr>
      </w:pPr>
    </w:p>
    <w:p w:rsidR="00377B1A" w:rsidRDefault="00377B1A" w:rsidP="00FE5C58">
      <w:pPr>
        <w:spacing w:after="0"/>
        <w:rPr>
          <w:rFonts w:ascii="Candara" w:hAnsi="Candara" w:cs="Arial"/>
          <w:b/>
          <w:sz w:val="19"/>
          <w:szCs w:val="19"/>
        </w:rPr>
      </w:pPr>
      <w:r w:rsidRPr="002340A9">
        <w:rPr>
          <w:rFonts w:ascii="Candara" w:hAnsi="Candara" w:cs="Arial"/>
          <w:b/>
          <w:sz w:val="19"/>
          <w:szCs w:val="19"/>
        </w:rPr>
        <w:t xml:space="preserve">A SINIFI BİNALARDAKİ KİRA ORTALAMA DEĞİŞİMİ Son Dört Çeyrek </w:t>
      </w:r>
    </w:p>
    <w:p w:rsidR="006D2C2E" w:rsidRPr="002340A9" w:rsidRDefault="006D2C2E" w:rsidP="00FE5C58">
      <w:pPr>
        <w:spacing w:after="0"/>
        <w:rPr>
          <w:rFonts w:ascii="Candara" w:hAnsi="Candara" w:cs="Arial"/>
          <w:b/>
          <w:sz w:val="19"/>
          <w:szCs w:val="19"/>
        </w:rPr>
      </w:pPr>
    </w:p>
    <w:p w:rsidR="00810A7E" w:rsidRDefault="008F57D6" w:rsidP="00FE5C58">
      <w:pPr>
        <w:spacing w:after="0"/>
        <w:rPr>
          <w:rFonts w:ascii="Candara" w:hAnsi="Candara" w:cs="Arial"/>
          <w:b/>
          <w:sz w:val="19"/>
          <w:szCs w:val="19"/>
        </w:rPr>
      </w:pPr>
      <w:r>
        <w:rPr>
          <w:noProof/>
          <w:lang w:eastAsia="tr-TR"/>
        </w:rPr>
        <w:drawing>
          <wp:inline distT="0" distB="0" distL="0" distR="0">
            <wp:extent cx="3540556" cy="2186813"/>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3560887" cy="2199370"/>
                    </a:xfrm>
                    <a:prstGeom prst="rect">
                      <a:avLst/>
                    </a:prstGeom>
                  </pic:spPr>
                </pic:pic>
              </a:graphicData>
            </a:graphic>
          </wp:inline>
        </w:drawing>
      </w:r>
    </w:p>
    <w:p w:rsidR="00ED48E0" w:rsidRDefault="00ED48E0" w:rsidP="00FE5C58">
      <w:pPr>
        <w:spacing w:after="0"/>
        <w:rPr>
          <w:rFonts w:ascii="Candara" w:hAnsi="Candara" w:cs="Arial"/>
          <w:b/>
          <w:sz w:val="19"/>
          <w:szCs w:val="19"/>
        </w:rPr>
      </w:pPr>
    </w:p>
    <w:p w:rsidR="00ED48E0" w:rsidRDefault="00ED48E0" w:rsidP="00FE5C58">
      <w:pPr>
        <w:spacing w:after="0"/>
        <w:rPr>
          <w:rFonts w:ascii="Candara" w:hAnsi="Candara" w:cs="Arial"/>
          <w:b/>
          <w:sz w:val="19"/>
          <w:szCs w:val="19"/>
        </w:rPr>
      </w:pPr>
    </w:p>
    <w:p w:rsidR="006D2C2E" w:rsidRDefault="00377B1A" w:rsidP="00FE5C58">
      <w:pPr>
        <w:spacing w:after="0"/>
        <w:rPr>
          <w:rFonts w:ascii="Candara" w:hAnsi="Candara" w:cs="Arial"/>
          <w:b/>
          <w:sz w:val="19"/>
          <w:szCs w:val="19"/>
        </w:rPr>
      </w:pPr>
      <w:r w:rsidRPr="002340A9">
        <w:rPr>
          <w:rFonts w:ascii="Candara" w:hAnsi="Candara" w:cs="Arial"/>
          <w:b/>
          <w:sz w:val="19"/>
          <w:szCs w:val="19"/>
        </w:rPr>
        <w:t>B SINIFI BİNALARDAKİ KİRA ORTALAMA DEĞİŞİMİ Son Dört Çeyrek</w:t>
      </w:r>
    </w:p>
    <w:p w:rsidR="00377B1A" w:rsidRPr="002340A9" w:rsidRDefault="00377B1A" w:rsidP="00FE5C58">
      <w:pPr>
        <w:spacing w:after="0"/>
        <w:rPr>
          <w:rFonts w:ascii="Candara" w:hAnsi="Candara" w:cs="Arial"/>
          <w:b/>
          <w:sz w:val="19"/>
          <w:szCs w:val="19"/>
        </w:rPr>
      </w:pPr>
      <w:r w:rsidRPr="002340A9">
        <w:rPr>
          <w:rFonts w:ascii="Candara" w:hAnsi="Candara" w:cs="Arial"/>
          <w:b/>
          <w:sz w:val="19"/>
          <w:szCs w:val="19"/>
        </w:rPr>
        <w:t xml:space="preserve"> </w:t>
      </w:r>
    </w:p>
    <w:p w:rsidR="00810A7E" w:rsidRDefault="008F57D6" w:rsidP="00FE5C58">
      <w:pPr>
        <w:spacing w:after="0"/>
        <w:rPr>
          <w:rFonts w:ascii="Candara" w:hAnsi="Candara" w:cs="Arial"/>
          <w:b/>
          <w:sz w:val="19"/>
          <w:szCs w:val="19"/>
        </w:rPr>
      </w:pPr>
      <w:r>
        <w:rPr>
          <w:noProof/>
          <w:lang w:eastAsia="tr-TR"/>
        </w:rPr>
        <w:drawing>
          <wp:inline distT="0" distB="0" distL="0" distR="0">
            <wp:extent cx="3738067" cy="2276293"/>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3757504" cy="2288129"/>
                    </a:xfrm>
                    <a:prstGeom prst="rect">
                      <a:avLst/>
                    </a:prstGeom>
                  </pic:spPr>
                </pic:pic>
              </a:graphicData>
            </a:graphic>
          </wp:inline>
        </w:drawing>
      </w:r>
    </w:p>
    <w:p w:rsidR="00BE60ED" w:rsidRDefault="00BE60ED" w:rsidP="00FE5C58">
      <w:pPr>
        <w:spacing w:after="0"/>
        <w:rPr>
          <w:rFonts w:ascii="Candara" w:hAnsi="Candara" w:cs="Arial"/>
          <w:b/>
          <w:sz w:val="19"/>
          <w:szCs w:val="19"/>
        </w:rPr>
      </w:pPr>
    </w:p>
    <w:p w:rsidR="00BE60ED" w:rsidRDefault="00BE60ED" w:rsidP="00FE5C58">
      <w:pPr>
        <w:spacing w:after="0"/>
        <w:rPr>
          <w:rFonts w:ascii="Candara" w:hAnsi="Candara" w:cs="Arial"/>
          <w:b/>
          <w:sz w:val="19"/>
          <w:szCs w:val="19"/>
        </w:rPr>
      </w:pPr>
    </w:p>
    <w:p w:rsidR="00BE60ED" w:rsidRDefault="00BE60ED" w:rsidP="00FE5C58">
      <w:pPr>
        <w:spacing w:after="0"/>
        <w:rPr>
          <w:rFonts w:ascii="Candara" w:hAnsi="Candara" w:cs="Arial"/>
          <w:b/>
          <w:sz w:val="19"/>
          <w:szCs w:val="19"/>
        </w:rPr>
      </w:pPr>
    </w:p>
    <w:p w:rsidR="00381553" w:rsidRDefault="00381553" w:rsidP="00FE5C58">
      <w:pPr>
        <w:spacing w:after="0"/>
        <w:rPr>
          <w:rFonts w:ascii="Candara" w:hAnsi="Candara" w:cs="Arial"/>
          <w:b/>
          <w:sz w:val="19"/>
          <w:szCs w:val="19"/>
        </w:rPr>
      </w:pPr>
    </w:p>
    <w:p w:rsidR="00381553" w:rsidRDefault="00381553" w:rsidP="00FE5C58">
      <w:pPr>
        <w:spacing w:after="0"/>
        <w:rPr>
          <w:rFonts w:ascii="Candara" w:hAnsi="Candara" w:cs="Arial"/>
          <w:b/>
          <w:sz w:val="19"/>
          <w:szCs w:val="19"/>
        </w:rPr>
      </w:pPr>
    </w:p>
    <w:p w:rsidR="00381553" w:rsidRDefault="00381553" w:rsidP="00FE5C58">
      <w:pPr>
        <w:spacing w:after="0"/>
        <w:rPr>
          <w:rFonts w:ascii="Candara" w:hAnsi="Candara" w:cs="Arial"/>
          <w:b/>
          <w:sz w:val="19"/>
          <w:szCs w:val="19"/>
        </w:rPr>
      </w:pPr>
    </w:p>
    <w:p w:rsidR="00377B1A" w:rsidRDefault="00377B1A" w:rsidP="00FE5C58">
      <w:pPr>
        <w:spacing w:after="0"/>
        <w:rPr>
          <w:rFonts w:ascii="Candara" w:hAnsi="Candara" w:cs="Arial"/>
          <w:b/>
          <w:sz w:val="19"/>
          <w:szCs w:val="19"/>
        </w:rPr>
      </w:pPr>
      <w:r w:rsidRPr="002340A9">
        <w:rPr>
          <w:rFonts w:ascii="Candara" w:hAnsi="Candara" w:cs="Arial"/>
          <w:b/>
          <w:sz w:val="19"/>
          <w:szCs w:val="19"/>
        </w:rPr>
        <w:lastRenderedPageBreak/>
        <w:t xml:space="preserve">A SINIFI BİNALARDAKİ KİRA ORTALAMALARI DEĞİŞİMİ </w:t>
      </w:r>
      <w:r w:rsidR="00810A7E" w:rsidRPr="002340A9">
        <w:rPr>
          <w:rFonts w:ascii="Candara" w:hAnsi="Candara" w:cs="Arial"/>
          <w:b/>
          <w:sz w:val="19"/>
          <w:szCs w:val="19"/>
        </w:rPr>
        <w:t>200</w:t>
      </w:r>
      <w:r w:rsidR="00810A7E">
        <w:rPr>
          <w:rFonts w:ascii="Candara" w:hAnsi="Candara" w:cs="Arial"/>
          <w:b/>
          <w:sz w:val="19"/>
          <w:szCs w:val="19"/>
        </w:rPr>
        <w:t>8-2017</w:t>
      </w:r>
      <w:r w:rsidR="00810A7E" w:rsidRPr="002340A9">
        <w:rPr>
          <w:rFonts w:ascii="Candara" w:hAnsi="Candara" w:cs="Arial"/>
          <w:b/>
          <w:sz w:val="19"/>
          <w:szCs w:val="19"/>
        </w:rPr>
        <w:t xml:space="preserve"> Son On Yıl</w:t>
      </w:r>
    </w:p>
    <w:p w:rsidR="006D2C2E" w:rsidRDefault="006D2C2E" w:rsidP="00FE5C58">
      <w:pPr>
        <w:spacing w:after="0"/>
        <w:rPr>
          <w:rFonts w:ascii="Candara" w:hAnsi="Candara" w:cs="Arial"/>
          <w:b/>
          <w:sz w:val="19"/>
          <w:szCs w:val="19"/>
        </w:rPr>
      </w:pPr>
    </w:p>
    <w:p w:rsidR="00810A7E" w:rsidRDefault="006D2C2E" w:rsidP="00FE5C58">
      <w:pPr>
        <w:spacing w:after="0"/>
        <w:rPr>
          <w:rFonts w:ascii="Candara" w:hAnsi="Candara" w:cs="Arial"/>
          <w:b/>
          <w:sz w:val="19"/>
          <w:szCs w:val="19"/>
        </w:rPr>
      </w:pPr>
      <w:r>
        <w:rPr>
          <w:noProof/>
          <w:lang w:eastAsia="tr-TR"/>
        </w:rPr>
        <w:drawing>
          <wp:inline distT="0" distB="0" distL="0" distR="0" wp14:anchorId="43D76190" wp14:editId="30427275">
            <wp:extent cx="5683910" cy="1796404"/>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1271" r="-1"/>
                    <a:stretch/>
                  </pic:blipFill>
                  <pic:spPr bwMode="auto">
                    <a:xfrm>
                      <a:off x="0" y="0"/>
                      <a:ext cx="5686268" cy="1797149"/>
                    </a:xfrm>
                    <a:prstGeom prst="rect">
                      <a:avLst/>
                    </a:prstGeom>
                    <a:ln>
                      <a:noFill/>
                    </a:ln>
                    <a:extLst>
                      <a:ext uri="{53640926-AAD7-44D8-BBD7-CCE9431645EC}">
                        <a14:shadowObscured xmlns:a14="http://schemas.microsoft.com/office/drawing/2010/main"/>
                      </a:ext>
                    </a:extLst>
                  </pic:spPr>
                </pic:pic>
              </a:graphicData>
            </a:graphic>
          </wp:inline>
        </w:drawing>
      </w:r>
    </w:p>
    <w:p w:rsidR="008F57D6" w:rsidRDefault="008F57D6" w:rsidP="00FE5C58">
      <w:pPr>
        <w:spacing w:after="0"/>
        <w:rPr>
          <w:rFonts w:ascii="Candara" w:hAnsi="Candara" w:cs="Arial"/>
          <w:b/>
          <w:sz w:val="19"/>
          <w:szCs w:val="19"/>
        </w:rPr>
      </w:pPr>
    </w:p>
    <w:p w:rsidR="008F57D6" w:rsidRDefault="008F57D6" w:rsidP="00FE5C58">
      <w:pPr>
        <w:spacing w:after="0"/>
        <w:rPr>
          <w:rFonts w:ascii="Candara" w:hAnsi="Candara" w:cs="Arial"/>
          <w:b/>
          <w:sz w:val="19"/>
          <w:szCs w:val="19"/>
        </w:rPr>
      </w:pPr>
    </w:p>
    <w:p w:rsidR="002E68DC" w:rsidRDefault="002E68DC" w:rsidP="00FE5C58">
      <w:pPr>
        <w:spacing w:after="0"/>
        <w:rPr>
          <w:rFonts w:ascii="Candara" w:hAnsi="Candara" w:cs="Arial"/>
          <w:b/>
          <w:sz w:val="19"/>
          <w:szCs w:val="19"/>
        </w:rPr>
      </w:pPr>
    </w:p>
    <w:p w:rsidR="00377B1A" w:rsidRPr="002340A9" w:rsidRDefault="00377B1A" w:rsidP="00FE5C58">
      <w:pPr>
        <w:spacing w:after="0"/>
        <w:rPr>
          <w:rFonts w:ascii="Candara" w:hAnsi="Candara" w:cs="Arial"/>
          <w:b/>
          <w:sz w:val="19"/>
          <w:szCs w:val="19"/>
        </w:rPr>
      </w:pPr>
      <w:r w:rsidRPr="002340A9">
        <w:rPr>
          <w:rFonts w:ascii="Candara" w:hAnsi="Candara" w:cs="Arial"/>
          <w:b/>
          <w:sz w:val="19"/>
          <w:szCs w:val="19"/>
        </w:rPr>
        <w:t xml:space="preserve">B SINIFI BİNALARDAKİ KİRA ORTALAMALARI DEĞİŞİMİ </w:t>
      </w:r>
      <w:r w:rsidR="00810A7E" w:rsidRPr="002340A9">
        <w:rPr>
          <w:rFonts w:ascii="Candara" w:hAnsi="Candara" w:cs="Arial"/>
          <w:b/>
          <w:sz w:val="19"/>
          <w:szCs w:val="19"/>
        </w:rPr>
        <w:t>200</w:t>
      </w:r>
      <w:r w:rsidR="00810A7E">
        <w:rPr>
          <w:rFonts w:ascii="Candara" w:hAnsi="Candara" w:cs="Arial"/>
          <w:b/>
          <w:sz w:val="19"/>
          <w:szCs w:val="19"/>
        </w:rPr>
        <w:t>8-2017</w:t>
      </w:r>
      <w:r w:rsidR="00810A7E" w:rsidRPr="002340A9">
        <w:rPr>
          <w:rFonts w:ascii="Candara" w:hAnsi="Candara" w:cs="Arial"/>
          <w:b/>
          <w:sz w:val="19"/>
          <w:szCs w:val="19"/>
        </w:rPr>
        <w:t xml:space="preserve"> Son On Yıl</w:t>
      </w:r>
    </w:p>
    <w:p w:rsidR="00810A7E" w:rsidRDefault="00810A7E" w:rsidP="00FE5C58">
      <w:pPr>
        <w:spacing w:after="0"/>
        <w:rPr>
          <w:noProof/>
          <w:lang w:eastAsia="tr-TR"/>
        </w:rPr>
      </w:pPr>
    </w:p>
    <w:p w:rsidR="006D2C2E" w:rsidRDefault="006D2C2E" w:rsidP="00FE5C58">
      <w:pPr>
        <w:spacing w:after="0"/>
        <w:rPr>
          <w:rFonts w:ascii="Candara" w:hAnsi="Candara" w:cs="Arial"/>
          <w:b/>
          <w:sz w:val="19"/>
          <w:szCs w:val="19"/>
        </w:rPr>
      </w:pPr>
      <w:r>
        <w:rPr>
          <w:noProof/>
          <w:lang w:eastAsia="tr-TR"/>
        </w:rPr>
        <w:drawing>
          <wp:inline distT="0" distB="0" distL="0" distR="0" wp14:anchorId="235A2479" wp14:editId="004CF55E">
            <wp:extent cx="5641423" cy="182880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1153"/>
                    <a:stretch/>
                  </pic:blipFill>
                  <pic:spPr bwMode="auto">
                    <a:xfrm>
                      <a:off x="0" y="0"/>
                      <a:ext cx="5649564" cy="1831439"/>
                    </a:xfrm>
                    <a:prstGeom prst="rect">
                      <a:avLst/>
                    </a:prstGeom>
                    <a:ln>
                      <a:noFill/>
                    </a:ln>
                    <a:extLst>
                      <a:ext uri="{53640926-AAD7-44D8-BBD7-CCE9431645EC}">
                        <a14:shadowObscured xmlns:a14="http://schemas.microsoft.com/office/drawing/2010/main"/>
                      </a:ext>
                    </a:extLst>
                  </pic:spPr>
                </pic:pic>
              </a:graphicData>
            </a:graphic>
          </wp:inline>
        </w:drawing>
      </w:r>
    </w:p>
    <w:p w:rsidR="002E68DC" w:rsidRDefault="002E68DC" w:rsidP="00FE5C58">
      <w:pPr>
        <w:spacing w:after="0"/>
        <w:rPr>
          <w:rFonts w:ascii="Candara" w:hAnsi="Candara" w:cs="Arial"/>
          <w:b/>
          <w:sz w:val="19"/>
          <w:szCs w:val="19"/>
        </w:rPr>
      </w:pPr>
    </w:p>
    <w:p w:rsidR="00BE60ED" w:rsidRDefault="00BE60ED" w:rsidP="00FE5C58">
      <w:pPr>
        <w:spacing w:after="0"/>
        <w:rPr>
          <w:rFonts w:ascii="Candara" w:hAnsi="Candara" w:cs="Arial"/>
          <w:b/>
          <w:sz w:val="19"/>
          <w:szCs w:val="19"/>
        </w:rPr>
      </w:pPr>
    </w:p>
    <w:p w:rsidR="00BE60ED" w:rsidRDefault="00BE60ED" w:rsidP="00FE5C58">
      <w:pPr>
        <w:spacing w:after="0"/>
        <w:rPr>
          <w:rFonts w:ascii="Candara" w:hAnsi="Candara" w:cs="Arial"/>
          <w:b/>
          <w:sz w:val="19"/>
          <w:szCs w:val="19"/>
        </w:rPr>
      </w:pPr>
    </w:p>
    <w:p w:rsidR="00377B1A" w:rsidRPr="002340A9" w:rsidRDefault="00377B1A" w:rsidP="00FE5C58">
      <w:pPr>
        <w:spacing w:after="0"/>
        <w:rPr>
          <w:rFonts w:ascii="Candara" w:hAnsi="Candara" w:cs="Arial"/>
          <w:b/>
          <w:sz w:val="19"/>
          <w:szCs w:val="19"/>
        </w:rPr>
      </w:pPr>
      <w:r w:rsidRPr="002340A9">
        <w:rPr>
          <w:rFonts w:ascii="Candara" w:hAnsi="Candara" w:cs="Arial"/>
          <w:b/>
          <w:sz w:val="19"/>
          <w:szCs w:val="19"/>
        </w:rPr>
        <w:t>İSTANBUL OFİS BÖLGELERİ A SINIFI STOK KARŞILAŞTIRMASI</w:t>
      </w:r>
    </w:p>
    <w:p w:rsidR="00810A7E" w:rsidRDefault="00810A7E" w:rsidP="00FE5C58">
      <w:pPr>
        <w:spacing w:after="0"/>
        <w:rPr>
          <w:rFonts w:ascii="Candara" w:hAnsi="Candara" w:cs="Arial"/>
          <w:b/>
          <w:sz w:val="19"/>
          <w:szCs w:val="19"/>
        </w:rPr>
      </w:pPr>
    </w:p>
    <w:p w:rsidR="00377B1A" w:rsidRDefault="00377B1A" w:rsidP="00FE5C58">
      <w:pPr>
        <w:spacing w:after="0"/>
        <w:rPr>
          <w:rFonts w:ascii="Candara" w:hAnsi="Candara" w:cs="Arial"/>
          <w:b/>
          <w:sz w:val="19"/>
          <w:szCs w:val="19"/>
        </w:rPr>
      </w:pPr>
      <w:r w:rsidRPr="002340A9">
        <w:rPr>
          <w:rFonts w:ascii="Candara" w:hAnsi="Candara" w:cs="Arial"/>
          <w:b/>
          <w:sz w:val="19"/>
          <w:szCs w:val="19"/>
        </w:rPr>
        <w:t xml:space="preserve">BÖLGE KATEGORİLERİNE GÖRE </w:t>
      </w:r>
      <w:r>
        <w:rPr>
          <w:rFonts w:ascii="Candara" w:hAnsi="Candara" w:cs="Arial"/>
          <w:b/>
          <w:sz w:val="19"/>
          <w:szCs w:val="19"/>
        </w:rPr>
        <w:t>A</w:t>
      </w:r>
      <w:r w:rsidR="00810A7E">
        <w:rPr>
          <w:rFonts w:ascii="Candara" w:hAnsi="Candara" w:cs="Arial"/>
          <w:b/>
          <w:sz w:val="19"/>
          <w:szCs w:val="19"/>
        </w:rPr>
        <w:t xml:space="preserve"> SINIFI OFİS STOKU DAĞILIMI 2017</w:t>
      </w:r>
      <w:r w:rsidRPr="002340A9">
        <w:rPr>
          <w:rFonts w:ascii="Candara" w:hAnsi="Candara" w:cs="Arial"/>
          <w:b/>
          <w:sz w:val="19"/>
          <w:szCs w:val="19"/>
        </w:rPr>
        <w:t xml:space="preserve"> Dördüncü Çeyrek</w:t>
      </w:r>
    </w:p>
    <w:p w:rsidR="006D2C2E" w:rsidRDefault="006D2C2E" w:rsidP="00FE5C58">
      <w:pPr>
        <w:spacing w:after="0"/>
        <w:rPr>
          <w:rFonts w:ascii="Candara" w:hAnsi="Candara" w:cs="Arial"/>
          <w:b/>
          <w:sz w:val="19"/>
          <w:szCs w:val="19"/>
        </w:rPr>
      </w:pPr>
    </w:p>
    <w:p w:rsidR="006D2C2E" w:rsidRPr="002340A9" w:rsidRDefault="006D2C2E" w:rsidP="00FE5C58">
      <w:pPr>
        <w:spacing w:after="0"/>
        <w:rPr>
          <w:rFonts w:ascii="Candara" w:hAnsi="Candara" w:cs="Arial"/>
          <w:b/>
          <w:sz w:val="19"/>
          <w:szCs w:val="19"/>
        </w:rPr>
      </w:pPr>
    </w:p>
    <w:p w:rsidR="00810A7E" w:rsidRDefault="001A221A" w:rsidP="00FE5C58">
      <w:pPr>
        <w:spacing w:after="0"/>
        <w:rPr>
          <w:rFonts w:ascii="Candara" w:hAnsi="Candara" w:cs="Arial"/>
          <w:b/>
          <w:sz w:val="19"/>
          <w:szCs w:val="19"/>
        </w:rPr>
      </w:pPr>
      <w:r>
        <w:rPr>
          <w:noProof/>
          <w:lang w:eastAsia="tr-TR"/>
        </w:rPr>
        <w:drawing>
          <wp:inline distT="0" distB="0" distL="0" distR="0">
            <wp:extent cx="2889504" cy="205789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2908444" cy="2071379"/>
                    </a:xfrm>
                    <a:prstGeom prst="rect">
                      <a:avLst/>
                    </a:prstGeom>
                  </pic:spPr>
                </pic:pic>
              </a:graphicData>
            </a:graphic>
          </wp:inline>
        </w:drawing>
      </w:r>
    </w:p>
    <w:p w:rsidR="006D2C2E" w:rsidRDefault="006D2C2E" w:rsidP="00FE5C58">
      <w:pPr>
        <w:spacing w:after="0"/>
        <w:rPr>
          <w:rFonts w:ascii="Candara" w:hAnsi="Candara" w:cs="Arial"/>
          <w:b/>
          <w:sz w:val="19"/>
          <w:szCs w:val="19"/>
        </w:rPr>
      </w:pPr>
    </w:p>
    <w:p w:rsidR="006D2C2E" w:rsidRDefault="006D2C2E" w:rsidP="00FE5C58">
      <w:pPr>
        <w:spacing w:after="0"/>
        <w:rPr>
          <w:rFonts w:ascii="Candara" w:hAnsi="Candara" w:cs="Arial"/>
          <w:b/>
          <w:sz w:val="19"/>
          <w:szCs w:val="19"/>
        </w:rPr>
      </w:pPr>
    </w:p>
    <w:p w:rsidR="006D2C2E" w:rsidRDefault="006D2C2E" w:rsidP="00FE5C58">
      <w:pPr>
        <w:spacing w:after="0"/>
        <w:rPr>
          <w:rFonts w:ascii="Candara" w:hAnsi="Candara" w:cs="Arial"/>
          <w:b/>
          <w:sz w:val="19"/>
          <w:szCs w:val="19"/>
        </w:rPr>
      </w:pPr>
    </w:p>
    <w:p w:rsidR="006D2C2E" w:rsidRDefault="006D2C2E" w:rsidP="00FE5C58">
      <w:pPr>
        <w:spacing w:after="0"/>
        <w:rPr>
          <w:rFonts w:ascii="Candara" w:hAnsi="Candara" w:cs="Arial"/>
          <w:b/>
          <w:sz w:val="19"/>
          <w:szCs w:val="19"/>
        </w:rPr>
      </w:pPr>
    </w:p>
    <w:p w:rsidR="006D2C2E" w:rsidRDefault="006D2C2E" w:rsidP="00FE5C58">
      <w:pPr>
        <w:spacing w:after="0"/>
        <w:rPr>
          <w:rFonts w:ascii="Candara" w:hAnsi="Candara" w:cs="Arial"/>
          <w:b/>
          <w:sz w:val="19"/>
          <w:szCs w:val="19"/>
        </w:rPr>
      </w:pPr>
    </w:p>
    <w:p w:rsidR="00377B1A" w:rsidRDefault="00377B1A" w:rsidP="00FE5C58">
      <w:pPr>
        <w:spacing w:after="0"/>
        <w:rPr>
          <w:rFonts w:ascii="Candara" w:hAnsi="Candara" w:cs="Arial"/>
          <w:b/>
          <w:sz w:val="19"/>
          <w:szCs w:val="19"/>
        </w:rPr>
      </w:pPr>
      <w:r w:rsidRPr="002340A9">
        <w:rPr>
          <w:rFonts w:ascii="Candara" w:hAnsi="Candara" w:cs="Arial"/>
          <w:b/>
          <w:sz w:val="19"/>
          <w:szCs w:val="19"/>
        </w:rPr>
        <w:lastRenderedPageBreak/>
        <w:t>BÖLGELERE GÖRE A SINIFI OFİS STOK DAĞILIMI 201</w:t>
      </w:r>
      <w:r w:rsidR="00810A7E">
        <w:rPr>
          <w:rFonts w:ascii="Candara" w:hAnsi="Candara" w:cs="Arial"/>
          <w:b/>
          <w:sz w:val="19"/>
          <w:szCs w:val="19"/>
        </w:rPr>
        <w:t>7</w:t>
      </w:r>
      <w:r w:rsidRPr="002340A9">
        <w:rPr>
          <w:rFonts w:ascii="Candara" w:hAnsi="Candara" w:cs="Arial"/>
          <w:b/>
          <w:sz w:val="19"/>
          <w:szCs w:val="19"/>
        </w:rPr>
        <w:t xml:space="preserve"> Dördüncü Çeyrek</w:t>
      </w:r>
    </w:p>
    <w:p w:rsidR="006D2C2E" w:rsidRDefault="006D2C2E" w:rsidP="00FE5C58">
      <w:pPr>
        <w:spacing w:after="0"/>
        <w:rPr>
          <w:rFonts w:ascii="Candara" w:hAnsi="Candara" w:cs="Arial"/>
          <w:b/>
          <w:sz w:val="19"/>
          <w:szCs w:val="19"/>
        </w:rPr>
      </w:pPr>
    </w:p>
    <w:p w:rsidR="006D2C2E" w:rsidRPr="002340A9" w:rsidRDefault="006D2C2E" w:rsidP="00FE5C58">
      <w:pPr>
        <w:spacing w:after="0"/>
        <w:rPr>
          <w:rFonts w:ascii="Candara" w:hAnsi="Candara" w:cs="Arial"/>
          <w:b/>
          <w:sz w:val="19"/>
          <w:szCs w:val="19"/>
        </w:rPr>
      </w:pPr>
    </w:p>
    <w:p w:rsidR="00377B1A" w:rsidRDefault="001A221A" w:rsidP="00FE5C58">
      <w:pPr>
        <w:spacing w:after="0"/>
        <w:rPr>
          <w:rFonts w:ascii="Candara" w:hAnsi="Candara" w:cs="Arial"/>
          <w:b/>
          <w:sz w:val="19"/>
          <w:szCs w:val="19"/>
        </w:rPr>
      </w:pPr>
      <w:r>
        <w:rPr>
          <w:noProof/>
          <w:lang w:eastAsia="tr-TR"/>
        </w:rPr>
        <w:drawing>
          <wp:inline distT="0" distB="0" distL="0" distR="0">
            <wp:extent cx="5438519" cy="238125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5536945" cy="2424346"/>
                    </a:xfrm>
                    <a:prstGeom prst="rect">
                      <a:avLst/>
                    </a:prstGeom>
                  </pic:spPr>
                </pic:pic>
              </a:graphicData>
            </a:graphic>
          </wp:inline>
        </w:drawing>
      </w:r>
    </w:p>
    <w:p w:rsidR="00810A7E" w:rsidRDefault="00810A7E" w:rsidP="00FE5C58">
      <w:pPr>
        <w:spacing w:after="0"/>
        <w:rPr>
          <w:rFonts w:ascii="Candara" w:hAnsi="Candara" w:cs="Arial"/>
          <w:b/>
          <w:sz w:val="19"/>
          <w:szCs w:val="19"/>
        </w:rPr>
      </w:pPr>
    </w:p>
    <w:p w:rsidR="00241467" w:rsidRDefault="00241467" w:rsidP="00FE5C58">
      <w:pPr>
        <w:spacing w:after="0"/>
        <w:rPr>
          <w:rFonts w:ascii="Candara" w:hAnsi="Candara" w:cs="Arial"/>
          <w:b/>
          <w:sz w:val="19"/>
          <w:szCs w:val="19"/>
        </w:rPr>
      </w:pPr>
    </w:p>
    <w:p w:rsidR="00377B1A" w:rsidRDefault="00377B1A" w:rsidP="00FE5C58">
      <w:pPr>
        <w:spacing w:after="0"/>
        <w:rPr>
          <w:rFonts w:ascii="Candara" w:hAnsi="Candara" w:cs="Arial"/>
          <w:b/>
          <w:sz w:val="19"/>
          <w:szCs w:val="19"/>
        </w:rPr>
      </w:pPr>
      <w:r>
        <w:rPr>
          <w:rFonts w:ascii="Candara" w:hAnsi="Candara" w:cs="Arial"/>
          <w:b/>
          <w:sz w:val="19"/>
          <w:szCs w:val="19"/>
        </w:rPr>
        <w:t>A SINIFI BİNALARDA O</w:t>
      </w:r>
      <w:r w:rsidRPr="002340A9">
        <w:rPr>
          <w:rFonts w:ascii="Candara" w:hAnsi="Candara" w:cs="Arial"/>
          <w:b/>
          <w:sz w:val="19"/>
          <w:szCs w:val="19"/>
        </w:rPr>
        <w:t>FİS STOKUN</w:t>
      </w:r>
      <w:r w:rsidR="00682197">
        <w:rPr>
          <w:rFonts w:ascii="Candara" w:hAnsi="Candara" w:cs="Arial"/>
          <w:b/>
          <w:sz w:val="19"/>
          <w:szCs w:val="19"/>
        </w:rPr>
        <w:t>UN YILLARA GÖRE ARTIŞI 2008-2021</w:t>
      </w:r>
    </w:p>
    <w:p w:rsidR="006D2C2E" w:rsidRDefault="006D2C2E" w:rsidP="00FE5C58">
      <w:pPr>
        <w:spacing w:after="0"/>
        <w:rPr>
          <w:rFonts w:ascii="Candara" w:hAnsi="Candara" w:cs="Arial"/>
          <w:b/>
          <w:sz w:val="19"/>
          <w:szCs w:val="19"/>
        </w:rPr>
      </w:pPr>
    </w:p>
    <w:p w:rsidR="006D2C2E" w:rsidRPr="002340A9" w:rsidRDefault="006D2C2E" w:rsidP="00FE5C58">
      <w:pPr>
        <w:spacing w:after="0"/>
        <w:rPr>
          <w:rFonts w:ascii="Candara" w:hAnsi="Candara" w:cs="Arial"/>
          <w:b/>
          <w:sz w:val="19"/>
          <w:szCs w:val="19"/>
        </w:rPr>
      </w:pPr>
    </w:p>
    <w:p w:rsidR="00377B1A" w:rsidRPr="002340A9" w:rsidRDefault="001A221A" w:rsidP="00FE5C58">
      <w:pPr>
        <w:spacing w:after="0"/>
        <w:rPr>
          <w:rFonts w:ascii="Candara" w:hAnsi="Candara" w:cs="Calibri"/>
          <w:color w:val="000000"/>
        </w:rPr>
      </w:pPr>
      <w:r>
        <w:rPr>
          <w:noProof/>
          <w:lang w:eastAsia="tr-TR"/>
        </w:rPr>
        <w:drawing>
          <wp:inline distT="0" distB="0" distL="0" distR="0">
            <wp:extent cx="5471769" cy="2297902"/>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5494027" cy="2307249"/>
                    </a:xfrm>
                    <a:prstGeom prst="rect">
                      <a:avLst/>
                    </a:prstGeom>
                  </pic:spPr>
                </pic:pic>
              </a:graphicData>
            </a:graphic>
          </wp:inline>
        </w:drawing>
      </w:r>
      <w:r w:rsidR="00377B1A" w:rsidRPr="002340A9">
        <w:t xml:space="preserve"> </w:t>
      </w:r>
    </w:p>
    <w:p w:rsidR="00BE60ED" w:rsidRDefault="00BE60ED" w:rsidP="00FE5C58">
      <w:pPr>
        <w:widowControl w:val="0"/>
        <w:spacing w:after="0"/>
        <w:rPr>
          <w:rFonts w:ascii="Candara" w:hAnsi="Candara" w:cs="Arial"/>
          <w:b/>
          <w:sz w:val="19"/>
          <w:szCs w:val="19"/>
        </w:rPr>
      </w:pPr>
    </w:p>
    <w:p w:rsidR="00377B1A" w:rsidRDefault="00377B1A" w:rsidP="00FE5C58">
      <w:pPr>
        <w:widowControl w:val="0"/>
        <w:spacing w:after="0"/>
        <w:rPr>
          <w:rFonts w:ascii="Candara" w:hAnsi="Candara" w:cs="Arial"/>
          <w:b/>
          <w:sz w:val="19"/>
          <w:szCs w:val="19"/>
        </w:rPr>
      </w:pPr>
      <w:r w:rsidRPr="002340A9">
        <w:rPr>
          <w:rFonts w:ascii="Candara" w:hAnsi="Candara" w:cs="Arial"/>
          <w:b/>
          <w:sz w:val="19"/>
          <w:szCs w:val="19"/>
        </w:rPr>
        <w:t>BÖLGE KATEGORİLERİNE GÖRE</w:t>
      </w:r>
      <w:r>
        <w:rPr>
          <w:rFonts w:ascii="Candara" w:hAnsi="Candara" w:cs="Arial"/>
          <w:b/>
          <w:sz w:val="19"/>
          <w:szCs w:val="19"/>
        </w:rPr>
        <w:t xml:space="preserve"> OFİS STOK ARTIŞININ YILLIK</w:t>
      </w:r>
      <w:r w:rsidRPr="002340A9">
        <w:rPr>
          <w:rFonts w:ascii="Candara" w:hAnsi="Candara" w:cs="Arial"/>
          <w:b/>
          <w:sz w:val="19"/>
          <w:szCs w:val="19"/>
        </w:rPr>
        <w:t xml:space="preserve"> DAĞILIMI 2008-20</w:t>
      </w:r>
      <w:r w:rsidR="00682197">
        <w:rPr>
          <w:rFonts w:ascii="Candara" w:hAnsi="Candara" w:cs="Arial"/>
          <w:b/>
          <w:sz w:val="19"/>
          <w:szCs w:val="19"/>
        </w:rPr>
        <w:t>21</w:t>
      </w:r>
    </w:p>
    <w:p w:rsidR="006D2C2E" w:rsidRDefault="006D2C2E" w:rsidP="00FE5C58">
      <w:pPr>
        <w:widowControl w:val="0"/>
        <w:spacing w:after="0"/>
        <w:rPr>
          <w:rFonts w:ascii="Candara" w:hAnsi="Candara" w:cs="Arial"/>
          <w:b/>
          <w:sz w:val="19"/>
          <w:szCs w:val="19"/>
        </w:rPr>
      </w:pPr>
    </w:p>
    <w:p w:rsidR="006D2C2E" w:rsidRDefault="006D2C2E" w:rsidP="00FE5C58">
      <w:pPr>
        <w:widowControl w:val="0"/>
        <w:spacing w:after="0"/>
        <w:rPr>
          <w:rFonts w:ascii="Candara" w:hAnsi="Candara" w:cs="Arial"/>
          <w:b/>
          <w:sz w:val="19"/>
          <w:szCs w:val="19"/>
        </w:rPr>
      </w:pPr>
    </w:p>
    <w:p w:rsidR="00810A7E" w:rsidRDefault="001A221A" w:rsidP="00FE5C58">
      <w:pPr>
        <w:widowControl w:val="0"/>
        <w:spacing w:after="0"/>
        <w:rPr>
          <w:rFonts w:ascii="Candara" w:hAnsi="Candara" w:cs="Arial"/>
          <w:b/>
          <w:sz w:val="19"/>
          <w:szCs w:val="19"/>
        </w:rPr>
      </w:pPr>
      <w:r>
        <w:rPr>
          <w:noProof/>
          <w:lang w:eastAsia="tr-TR"/>
        </w:rPr>
        <w:drawing>
          <wp:inline distT="0" distB="0" distL="0" distR="0">
            <wp:extent cx="5591175" cy="1877697"/>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5605722" cy="1882582"/>
                    </a:xfrm>
                    <a:prstGeom prst="rect">
                      <a:avLst/>
                    </a:prstGeom>
                  </pic:spPr>
                </pic:pic>
              </a:graphicData>
            </a:graphic>
          </wp:inline>
        </w:drawing>
      </w:r>
    </w:p>
    <w:p w:rsidR="00BE60ED" w:rsidRDefault="00BE60ED" w:rsidP="00FE5C58">
      <w:pPr>
        <w:widowControl w:val="0"/>
        <w:spacing w:after="0"/>
        <w:rPr>
          <w:rFonts w:ascii="Candara" w:hAnsi="Candara" w:cs="Arial"/>
          <w:b/>
          <w:sz w:val="19"/>
          <w:szCs w:val="19"/>
        </w:rPr>
      </w:pPr>
      <w:r>
        <w:rPr>
          <w:noProof/>
          <w:lang w:eastAsia="tr-TR"/>
        </w:rPr>
        <w:lastRenderedPageBreak/>
        <w:drawing>
          <wp:inline distT="0" distB="0" distL="0" distR="0">
            <wp:extent cx="5200650" cy="230101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5231842" cy="2314816"/>
                    </a:xfrm>
                    <a:prstGeom prst="rect">
                      <a:avLst/>
                    </a:prstGeom>
                  </pic:spPr>
                </pic:pic>
              </a:graphicData>
            </a:graphic>
          </wp:inline>
        </w:drawing>
      </w:r>
    </w:p>
    <w:p w:rsidR="00BE60ED" w:rsidRDefault="00BE60ED" w:rsidP="00FE5C58">
      <w:pPr>
        <w:widowControl w:val="0"/>
        <w:spacing w:after="0"/>
        <w:rPr>
          <w:rFonts w:ascii="Candara" w:hAnsi="Candara" w:cs="Arial"/>
          <w:b/>
          <w:sz w:val="19"/>
          <w:szCs w:val="19"/>
        </w:rPr>
      </w:pPr>
    </w:p>
    <w:p w:rsidR="00BE60ED" w:rsidRDefault="00BE60ED" w:rsidP="00FE5C58">
      <w:pPr>
        <w:widowControl w:val="0"/>
        <w:spacing w:after="0"/>
        <w:rPr>
          <w:rFonts w:ascii="Candara" w:hAnsi="Candara" w:cs="Arial"/>
          <w:b/>
          <w:sz w:val="19"/>
          <w:szCs w:val="19"/>
        </w:rPr>
      </w:pPr>
    </w:p>
    <w:p w:rsidR="00BE60ED" w:rsidRDefault="00BE60ED" w:rsidP="00FE5C58">
      <w:pPr>
        <w:widowControl w:val="0"/>
        <w:spacing w:after="0"/>
        <w:rPr>
          <w:rFonts w:ascii="Candara" w:hAnsi="Candara" w:cs="Arial"/>
          <w:b/>
          <w:sz w:val="19"/>
          <w:szCs w:val="19"/>
        </w:rPr>
      </w:pPr>
    </w:p>
    <w:p w:rsidR="00BE60ED" w:rsidRDefault="00BE60ED" w:rsidP="00FE5C58">
      <w:pPr>
        <w:widowControl w:val="0"/>
        <w:spacing w:after="0"/>
        <w:rPr>
          <w:rFonts w:ascii="Candara" w:hAnsi="Candara" w:cs="Arial"/>
          <w:b/>
          <w:sz w:val="19"/>
          <w:szCs w:val="19"/>
        </w:rPr>
      </w:pPr>
    </w:p>
    <w:p w:rsidR="003B1889" w:rsidRDefault="00377B1A" w:rsidP="00FE5C58">
      <w:pPr>
        <w:widowControl w:val="0"/>
        <w:spacing w:after="0"/>
        <w:rPr>
          <w:rFonts w:ascii="Candara" w:hAnsi="Candara" w:cs="Arial"/>
          <w:b/>
          <w:sz w:val="19"/>
          <w:szCs w:val="19"/>
        </w:rPr>
      </w:pPr>
      <w:r w:rsidRPr="002340A9">
        <w:rPr>
          <w:rFonts w:ascii="Candara" w:hAnsi="Candara" w:cs="Arial"/>
          <w:b/>
          <w:sz w:val="19"/>
          <w:szCs w:val="19"/>
        </w:rPr>
        <w:t xml:space="preserve">GERÇEKLEŞEN İŞLEM HACMİ </w:t>
      </w:r>
      <w:r w:rsidR="00810A7E" w:rsidRPr="002340A9">
        <w:rPr>
          <w:rFonts w:ascii="Candara" w:hAnsi="Candara" w:cs="Arial"/>
          <w:b/>
          <w:sz w:val="19"/>
          <w:szCs w:val="19"/>
        </w:rPr>
        <w:t>200</w:t>
      </w:r>
      <w:r w:rsidR="00810A7E">
        <w:rPr>
          <w:rFonts w:ascii="Candara" w:hAnsi="Candara" w:cs="Arial"/>
          <w:b/>
          <w:sz w:val="19"/>
          <w:szCs w:val="19"/>
        </w:rPr>
        <w:t>8-2017</w:t>
      </w:r>
      <w:r w:rsidR="00810A7E" w:rsidRPr="002340A9">
        <w:rPr>
          <w:rFonts w:ascii="Candara" w:hAnsi="Candara" w:cs="Arial"/>
          <w:b/>
          <w:sz w:val="19"/>
          <w:szCs w:val="19"/>
        </w:rPr>
        <w:t xml:space="preserve"> </w:t>
      </w:r>
    </w:p>
    <w:p w:rsidR="006D2C2E" w:rsidRDefault="006D2C2E" w:rsidP="00FE5C58">
      <w:pPr>
        <w:widowControl w:val="0"/>
        <w:spacing w:after="0"/>
        <w:rPr>
          <w:rFonts w:ascii="Candara" w:hAnsi="Candara" w:cs="Arial"/>
          <w:b/>
          <w:sz w:val="19"/>
          <w:szCs w:val="19"/>
        </w:rPr>
      </w:pPr>
    </w:p>
    <w:p w:rsidR="006D2C2E" w:rsidRPr="003B1889" w:rsidRDefault="006D2C2E" w:rsidP="00FE5C58">
      <w:pPr>
        <w:widowControl w:val="0"/>
        <w:spacing w:after="0"/>
        <w:rPr>
          <w:rFonts w:ascii="Arial" w:hAnsi="Arial" w:cs="Arial"/>
          <w:sz w:val="19"/>
          <w:szCs w:val="19"/>
        </w:rPr>
      </w:pPr>
      <w:r>
        <w:rPr>
          <w:noProof/>
          <w:lang w:eastAsia="tr-TR"/>
        </w:rPr>
        <w:drawing>
          <wp:inline distT="0" distB="0" distL="0" distR="0" wp14:anchorId="08C6E1DE" wp14:editId="65A54BBE">
            <wp:extent cx="5296205" cy="2662562"/>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l="1092"/>
                    <a:stretch/>
                  </pic:blipFill>
                  <pic:spPr bwMode="auto">
                    <a:xfrm>
                      <a:off x="0" y="0"/>
                      <a:ext cx="5291631" cy="2660262"/>
                    </a:xfrm>
                    <a:prstGeom prst="rect">
                      <a:avLst/>
                    </a:prstGeom>
                    <a:ln>
                      <a:noFill/>
                    </a:ln>
                    <a:extLst>
                      <a:ext uri="{53640926-AAD7-44D8-BBD7-CCE9431645EC}">
                        <a14:shadowObscured xmlns:a14="http://schemas.microsoft.com/office/drawing/2010/main"/>
                      </a:ext>
                    </a:extLst>
                  </pic:spPr>
                </pic:pic>
              </a:graphicData>
            </a:graphic>
          </wp:inline>
        </w:drawing>
      </w:r>
    </w:p>
    <w:p w:rsidR="00BE60ED" w:rsidRDefault="00BE60ED" w:rsidP="00FE5C58">
      <w:pPr>
        <w:widowControl w:val="0"/>
        <w:spacing w:after="0"/>
        <w:rPr>
          <w:rFonts w:ascii="Candara" w:hAnsi="Candara" w:cs="Arial"/>
          <w:b/>
          <w:sz w:val="19"/>
          <w:szCs w:val="19"/>
        </w:rPr>
      </w:pPr>
    </w:p>
    <w:p w:rsidR="00ED48E0" w:rsidRDefault="00ED48E0" w:rsidP="00FE5C58">
      <w:pPr>
        <w:widowControl w:val="0"/>
        <w:spacing w:after="0"/>
        <w:rPr>
          <w:rFonts w:ascii="Candara" w:hAnsi="Candara" w:cs="Arial"/>
          <w:b/>
          <w:sz w:val="19"/>
          <w:szCs w:val="19"/>
        </w:rPr>
      </w:pPr>
    </w:p>
    <w:p w:rsidR="00377B1A" w:rsidRDefault="00377B1A" w:rsidP="00FE5C58">
      <w:pPr>
        <w:widowControl w:val="0"/>
        <w:spacing w:after="0"/>
        <w:rPr>
          <w:rFonts w:ascii="Candara" w:hAnsi="Candara" w:cs="Arial"/>
          <w:b/>
          <w:sz w:val="19"/>
          <w:szCs w:val="19"/>
        </w:rPr>
      </w:pPr>
      <w:r w:rsidRPr="002340A9">
        <w:rPr>
          <w:rFonts w:ascii="Candara" w:hAnsi="Candara" w:cs="Arial"/>
          <w:b/>
          <w:sz w:val="19"/>
          <w:szCs w:val="19"/>
        </w:rPr>
        <w:t>GERÇEKLEŞEN İŞLEMLERİN BÖLGE KATOGORİLERİNE GÖRE DAĞILIMI 201</w:t>
      </w:r>
      <w:r w:rsidR="00810A7E">
        <w:rPr>
          <w:rFonts w:ascii="Candara" w:hAnsi="Candara" w:cs="Arial"/>
          <w:b/>
          <w:sz w:val="19"/>
          <w:szCs w:val="19"/>
        </w:rPr>
        <w:t>7</w:t>
      </w:r>
    </w:p>
    <w:p w:rsidR="00ED48E0" w:rsidRPr="00BE60ED" w:rsidRDefault="00ED48E0" w:rsidP="00FE5C58">
      <w:pPr>
        <w:widowControl w:val="0"/>
        <w:spacing w:after="0"/>
        <w:rPr>
          <w:rFonts w:ascii="Candara" w:hAnsi="Candara" w:cs="Arial"/>
          <w:b/>
          <w:sz w:val="19"/>
          <w:szCs w:val="19"/>
        </w:rPr>
      </w:pPr>
    </w:p>
    <w:p w:rsidR="00377B1A" w:rsidRPr="002340A9" w:rsidRDefault="002E68DC" w:rsidP="00FE5C58">
      <w:pPr>
        <w:spacing w:after="0"/>
        <w:rPr>
          <w:rFonts w:ascii="Arial" w:hAnsi="Arial" w:cs="Arial"/>
          <w:b/>
          <w:bCs/>
          <w:sz w:val="19"/>
          <w:szCs w:val="19"/>
        </w:rPr>
      </w:pPr>
      <w:r>
        <w:rPr>
          <w:noProof/>
          <w:lang w:eastAsia="tr-TR"/>
        </w:rPr>
        <w:drawing>
          <wp:inline distT="0" distB="0" distL="0" distR="0">
            <wp:extent cx="5476876" cy="2184712"/>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stretch>
                      <a:fillRect/>
                    </a:stretch>
                  </pic:blipFill>
                  <pic:spPr>
                    <a:xfrm>
                      <a:off x="0" y="0"/>
                      <a:ext cx="5488054" cy="2189171"/>
                    </a:xfrm>
                    <a:prstGeom prst="rect">
                      <a:avLst/>
                    </a:prstGeom>
                  </pic:spPr>
                </pic:pic>
              </a:graphicData>
            </a:graphic>
          </wp:inline>
        </w:drawing>
      </w:r>
    </w:p>
    <w:p w:rsidR="00377B1A" w:rsidRPr="002340A9" w:rsidRDefault="00377B1A" w:rsidP="00377B1A">
      <w:pPr>
        <w:spacing w:line="273" w:lineRule="auto"/>
        <w:rPr>
          <w:rFonts w:ascii="Arial" w:hAnsi="Arial" w:cs="Arial"/>
          <w:b/>
          <w:bCs/>
          <w:sz w:val="19"/>
          <w:szCs w:val="19"/>
        </w:rPr>
      </w:pPr>
      <w:r w:rsidRPr="002340A9">
        <w:rPr>
          <w:rFonts w:ascii="Arial" w:hAnsi="Arial" w:cs="Arial"/>
          <w:b/>
          <w:bCs/>
          <w:sz w:val="19"/>
          <w:szCs w:val="19"/>
        </w:rPr>
        <w:t> </w:t>
      </w:r>
    </w:p>
    <w:p w:rsidR="00377B1A" w:rsidRPr="002340A9" w:rsidRDefault="00377B1A" w:rsidP="00377B1A">
      <w:pPr>
        <w:widowControl w:val="0"/>
        <w:rPr>
          <w:rFonts w:ascii="Franklin Gothic Book" w:hAnsi="Franklin Gothic Book"/>
          <w:sz w:val="18"/>
          <w:szCs w:val="20"/>
        </w:rPr>
      </w:pPr>
      <w:r w:rsidRPr="002340A9">
        <w:lastRenderedPageBreak/>
        <w:t> </w:t>
      </w:r>
    </w:p>
    <w:p w:rsidR="00377B1A" w:rsidRPr="002340A9" w:rsidRDefault="006132DE" w:rsidP="00377B1A">
      <w:pPr>
        <w:spacing w:line="273" w:lineRule="auto"/>
        <w:rPr>
          <w:rFonts w:ascii="Candara" w:hAnsi="Candara" w:cs="Calibri"/>
          <w:i/>
          <w:color w:val="000000"/>
        </w:rPr>
      </w:pPr>
      <w:r>
        <w:rPr>
          <w:rFonts w:ascii="Candara" w:hAnsi="Candara" w:cs="Calibri"/>
          <w:i/>
          <w:noProof/>
          <w:color w:val="000000"/>
          <w:lang w:eastAsia="tr-TR"/>
        </w:rPr>
        <w:pict>
          <v:shape id="Text Box 5" o:spid="_x0000_s1028" type="#_x0000_t202" style="position:absolute;margin-left:-23.05pt;margin-top:14.15pt;width:493.2pt;height:169.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" filled="f" strokecolor="white [3212]" strokeweight="1.5pt">
            <v:textbox>
              <w:txbxContent>
                <w:p w:rsidR="0042113B" w:rsidRDefault="00377B1A" w:rsidP="00FE5C58">
                  <w:pPr>
                    <w:jc w:val="both"/>
                    <w:rPr>
                      <w:rFonts w:ascii="Candara" w:hAnsi="Candara" w:cs="Calibri"/>
                      <w:color w:val="595959"/>
                      <w:sz w:val="20"/>
                      <w:szCs w:val="20"/>
                    </w:rPr>
                  </w:pPr>
                  <w:r w:rsidRPr="00804346">
                    <w:rPr>
                      <w:rFonts w:ascii="Candara" w:hAnsi="Candara" w:cs="Calibri"/>
                      <w:b/>
                      <w:sz w:val="20"/>
                      <w:szCs w:val="20"/>
                    </w:rPr>
                    <w:t>EDİTÖRÜN NOTU:</w:t>
                  </w:r>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Pr</w:t>
                  </w:r>
                  <w:r>
                    <w:rPr>
                      <w:rFonts w:ascii="Candara" w:hAnsi="Candara" w:cs="Calibri"/>
                      <w:color w:val="595959"/>
                      <w:sz w:val="20"/>
                      <w:szCs w:val="20"/>
                    </w:rPr>
                    <w:t>operty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Investment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Consultancy</w:t>
                  </w:r>
                  <w:proofErr w:type="spellEnd"/>
                  <w:r>
                    <w:rPr>
                      <w:rFonts w:ascii="Candara" w:hAnsi="Candara" w:cs="Calibri"/>
                      <w:color w:val="595959"/>
                      <w:sz w:val="20"/>
                      <w:szCs w:val="20"/>
                    </w:rPr>
                    <w:t xml:space="preserve">, </w:t>
                  </w:r>
                  <w:r w:rsidRPr="00804346">
                    <w:rPr>
                      <w:rFonts w:ascii="Candara" w:hAnsi="Candara" w:cs="Calibri"/>
                      <w:color w:val="595959"/>
                      <w:sz w:val="20"/>
                      <w:szCs w:val="20"/>
                    </w:rPr>
                    <w:t>ticari gayrimenkul sektöründe “ofis” alanında uzmanlaşmış bir gayrimenkul yatırım danışmanlık şirketidir. Kullanıcılara, mal sahiplerine, gayrimenkul yatırımcılarına ve geliştiricilere ofis alanında aracılık ve danışmanlık hizmetleri vermektedir. Hizmet bölgesi tüm İstanbul ve ofis pazarının gelişmekte olduğu diğer büyük şehirlerdir.</w:t>
                  </w:r>
                </w:p>
                <w:p w:rsidR="00377B1A" w:rsidRPr="00804346" w:rsidRDefault="00377B1A" w:rsidP="00FE5C58">
                  <w:pPr>
                    <w:jc w:val="both"/>
                    <w:rPr>
                      <w:rFonts w:ascii="Candara" w:hAnsi="Candara" w:cs="Calibri"/>
                      <w:color w:val="595959"/>
                      <w:sz w:val="20"/>
                      <w:szCs w:val="20"/>
                    </w:rPr>
                  </w:pPr>
                  <w:r w:rsidRPr="00804346">
                    <w:rPr>
                      <w:rFonts w:ascii="Candara" w:hAnsi="Candara" w:cs="Calibri"/>
                      <w:color w:val="595959"/>
                      <w:sz w:val="20"/>
                      <w:szCs w:val="20"/>
                    </w:rPr>
                    <w:t xml:space="preserve">Deneyimli kadrosuyla 2005 yılında kurulan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kısa sürede imza attığı işlerle ve hizmet kalitesiyle sektöründe fark yaratmıştır. Referanslarının Türkiye’nin ve dünyanın en saygın şirketleri arasında olması başarısının açık bir göstergesidir.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uzmanlığının beraberinde getirdiği kalite ve verimlilikle, müşterilerine ofis alanında butik bir hizmet sağlar. Kurulduğu ilk günden itibaren iş etiğinden kesinlikle taviz vermeyen çalışma prensibine sahiptir. Sunduğu değerler, sektörde kazandığı güveni daimi şekilde korumaya verdiği önemi gösterir. </w:t>
                  </w:r>
                </w:p>
                <w:p w:rsidR="00377B1A" w:rsidRPr="00B2458A" w:rsidRDefault="006132DE" w:rsidP="00377B1A">
                  <w:pPr>
                    <w:rPr>
                      <w:rFonts w:ascii="Candara" w:hAnsi="Candara" w:cs="Calibri"/>
                      <w:sz w:val="20"/>
                      <w:szCs w:val="20"/>
                    </w:rPr>
                  </w:pPr>
                  <w:hyperlink r:id="rId31" w:history="1">
                    <w:r w:rsidR="00377B1A" w:rsidRPr="00B2458A">
                      <w:rPr>
                        <w:rStyle w:val="Kpr"/>
                        <w:rFonts w:ascii="Candara" w:hAnsi="Candara" w:cs="Calibri"/>
                        <w:sz w:val="20"/>
                        <w:szCs w:val="20"/>
                      </w:rPr>
                      <w:t>www.propin.com.tr</w:t>
                    </w:r>
                  </w:hyperlink>
                  <w:r w:rsidR="00377B1A" w:rsidRPr="00B2458A">
                    <w:rPr>
                      <w:rFonts w:ascii="Candara" w:hAnsi="Candara" w:cs="Calibri"/>
                      <w:sz w:val="20"/>
                      <w:szCs w:val="20"/>
                    </w:rPr>
                    <w:t xml:space="preserve">  |  </w:t>
                  </w:r>
                  <w:hyperlink r:id="rId32" w:history="1">
                    <w:r w:rsidR="00377B1A" w:rsidRPr="00B2458A">
                      <w:rPr>
                        <w:rStyle w:val="Kpr"/>
                        <w:rFonts w:ascii="Candara" w:hAnsi="Candara" w:cs="Calibri"/>
                        <w:sz w:val="20"/>
                        <w:szCs w:val="20"/>
                      </w:rPr>
                      <w:t>info@propin.com.tr</w:t>
                    </w:r>
                  </w:hyperlink>
                </w:p>
                <w:p w:rsidR="00377B1A" w:rsidRPr="00804346" w:rsidRDefault="00377B1A" w:rsidP="00377B1A">
                  <w:pPr>
                    <w:rPr>
                      <w:rFonts w:ascii="Candara" w:hAnsi="Candara" w:cs="Calibri"/>
                      <w:color w:val="595959"/>
                      <w:sz w:val="20"/>
                      <w:szCs w:val="20"/>
                    </w:rPr>
                  </w:pPr>
                </w:p>
                <w:p w:rsidR="00377B1A" w:rsidRPr="00804346" w:rsidRDefault="00377B1A" w:rsidP="00377B1A">
                  <w:pPr>
                    <w:rPr>
                      <w:rFonts w:ascii="Candara" w:hAnsi="Candara"/>
                      <w:sz w:val="20"/>
                      <w:szCs w:val="20"/>
                    </w:rPr>
                  </w:pPr>
                </w:p>
              </w:txbxContent>
            </v:textbox>
          </v:shape>
        </w:pict>
      </w:r>
      <w:r>
        <w:rPr>
          <w:rFonts w:ascii="Candara" w:hAnsi="Candara" w:cs="Calibri"/>
          <w:i/>
          <w:noProof/>
          <w:color w:val="000000"/>
          <w:lang w:eastAsia="tr-TR"/>
        </w:rPr>
        <w:pict>
          <v:shape id="_x0000_s1029" type="#_x0000_t202" style="position:absolute;margin-left:.7pt;margin-top:541.2pt;width:493.2pt;height:169.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" filled="f" strokeweight="1.5pt">
            <v:textbox>
              <w:txbxContent>
                <w:p w:rsidR="00377B1A" w:rsidRPr="00804346" w:rsidRDefault="00377B1A" w:rsidP="00377B1A">
                  <w:pPr>
                    <w:rPr>
                      <w:rFonts w:ascii="Candara" w:hAnsi="Candara" w:cs="Calibri"/>
                      <w:color w:val="595959"/>
                      <w:sz w:val="20"/>
                      <w:szCs w:val="20"/>
                    </w:rPr>
                  </w:pPr>
                  <w:r w:rsidRPr="00804346">
                    <w:rPr>
                      <w:rFonts w:ascii="Candara" w:hAnsi="Candara" w:cs="Calibri"/>
                      <w:b/>
                      <w:sz w:val="20"/>
                      <w:szCs w:val="20"/>
                    </w:rPr>
                    <w:t>EDİTÖRÜN NOTU:</w:t>
                  </w:r>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Pr</w:t>
                  </w:r>
                  <w:r>
                    <w:rPr>
                      <w:rFonts w:ascii="Candara" w:hAnsi="Candara" w:cs="Calibri"/>
                      <w:color w:val="595959"/>
                      <w:sz w:val="20"/>
                      <w:szCs w:val="20"/>
                    </w:rPr>
                    <w:t>operty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Investment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Consultancy</w:t>
                  </w:r>
                  <w:proofErr w:type="spellEnd"/>
                  <w:r>
                    <w:rPr>
                      <w:rFonts w:ascii="Candara" w:hAnsi="Candara" w:cs="Calibri"/>
                      <w:color w:val="595959"/>
                      <w:sz w:val="20"/>
                      <w:szCs w:val="20"/>
                    </w:rPr>
                    <w:t xml:space="preserve">, </w:t>
                  </w:r>
                  <w:r w:rsidRPr="00804346">
                    <w:rPr>
                      <w:rFonts w:ascii="Candara" w:hAnsi="Candara" w:cs="Calibri"/>
                      <w:color w:val="595959"/>
                      <w:sz w:val="20"/>
                      <w:szCs w:val="20"/>
                    </w:rPr>
                    <w:t xml:space="preserve">ticari gayrimenkul sektöründe “ofis” alanında uzmanlaşmış bir gayrimenkul yatırım danışmanlık şirketidir. Kullanıcılara, mal sahiplerine, gayrimenkul yatırımcılarına ve geliştiricilere ofis alanında aracılık ve danışmanlık hizmetleri vermektedir. Hizmet bölgesi tüm İstanbul ve ofis pazarının gelişmekte olduğu diğer büyük şehirlerdir. </w:t>
                  </w:r>
                  <w:r w:rsidRPr="00804346">
                    <w:rPr>
                      <w:rFonts w:ascii="Candara" w:hAnsi="Candara" w:cs="Calibri"/>
                      <w:color w:val="595959"/>
                      <w:sz w:val="20"/>
                      <w:szCs w:val="20"/>
                    </w:rPr>
                    <w:br/>
                    <w:t xml:space="preserve">Deneyimli kadrosuyla 2005 yılında kurulan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kısa sürede imza attığı işlerle ve hizmet kalitesiyle sektöründe fark yaratmıştır. Referanslarının Türkiye’nin ve dünyanın en saygın şirketleri arasında olması başarısının açık bir göstergesidir.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uzmanlığının beraberinde getirdiği kalite ve verimlilikle, müşterilerine ofis alanında butik bir hizmet sağlar. Kurulduğu ilk günden itibaren iş etiğinden kesinlikle taviz vermeyen çalışma prensibine sahiptir. Sunduğu değerler, sektörde kazandığı güveni daimi şekilde korumaya verdiği önemi gösterir. </w:t>
                  </w:r>
                </w:p>
                <w:p w:rsidR="00377B1A" w:rsidRPr="00804346" w:rsidRDefault="006132DE" w:rsidP="00377B1A">
                  <w:pPr>
                    <w:rPr>
                      <w:rFonts w:ascii="Candara" w:hAnsi="Candara"/>
                      <w:sz w:val="20"/>
                      <w:szCs w:val="20"/>
                    </w:rPr>
                  </w:pPr>
                  <w:hyperlink r:id="rId33" w:history="1">
                    <w:r w:rsidR="00377B1A" w:rsidRPr="00B2458A">
                      <w:rPr>
                        <w:rStyle w:val="Kpr"/>
                        <w:rFonts w:ascii="Candara" w:hAnsi="Candara" w:cs="Calibri"/>
                        <w:sz w:val="20"/>
                        <w:szCs w:val="20"/>
                      </w:rPr>
                      <w:t>www.propin.com.tr</w:t>
                    </w:r>
                  </w:hyperlink>
                  <w:r w:rsidR="00377B1A" w:rsidRPr="00B2458A">
                    <w:rPr>
                      <w:rFonts w:ascii="Candara" w:hAnsi="Candara" w:cs="Calibri"/>
                      <w:sz w:val="20"/>
                      <w:szCs w:val="20"/>
                    </w:rPr>
                    <w:t xml:space="preserve">  |  </w:t>
                  </w:r>
                  <w:hyperlink r:id="rId34" w:history="1">
                    <w:r w:rsidR="00377B1A" w:rsidRPr="00B2458A">
                      <w:rPr>
                        <w:rStyle w:val="Kpr"/>
                        <w:rFonts w:ascii="Candara" w:hAnsi="Candara" w:cs="Calibri"/>
                        <w:sz w:val="20"/>
                        <w:szCs w:val="20"/>
                      </w:rPr>
                      <w:t>info@propin.com.tr</w:t>
                    </w:r>
                  </w:hyperlink>
                </w:p>
              </w:txbxContent>
            </v:textbox>
          </v:shape>
        </w:pict>
      </w:r>
    </w:p>
    <w:p w:rsidR="00D7781F" w:rsidRDefault="00D7781F"/>
    <w:sectPr w:rsidR="00D7781F" w:rsidSect="00377B1A">
      <w:footerReference w:type="default" r:id="rId35"/>
      <w:pgSz w:w="11906" w:h="16838"/>
      <w:pgMar w:top="1418" w:right="1418"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2DE" w:rsidRDefault="006132DE" w:rsidP="00400388">
      <w:pPr>
        <w:spacing w:after="0" w:line="240" w:lineRule="auto"/>
      </w:pPr>
      <w:r>
        <w:separator/>
      </w:r>
    </w:p>
  </w:endnote>
  <w:endnote w:type="continuationSeparator" w:id="0">
    <w:p w:rsidR="006132DE" w:rsidRDefault="006132DE" w:rsidP="00400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BentonSansBook">
    <w:altName w:val="Arial"/>
    <w:panose1 w:val="00000000000000000000"/>
    <w:charset w:val="00"/>
    <w:family w:val="modern"/>
    <w:notTrueType/>
    <w:pitch w:val="variable"/>
    <w:sig w:usb0="00000007" w:usb1="00000000" w:usb2="00000000" w:usb3="00000000" w:csb0="00000011" w:csb1="00000000"/>
  </w:font>
  <w:font w:name="Franklin Gothic Book">
    <w:altName w:val="Franklin Gothic Medium"/>
    <w:panose1 w:val="020B05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DB" w:rsidRDefault="00E805BD">
    <w:pPr>
      <w:pStyle w:val="Altbilgi"/>
      <w:jc w:val="center"/>
    </w:pPr>
    <w:r>
      <w:fldChar w:fldCharType="begin"/>
    </w:r>
    <w:r w:rsidR="00377B1A">
      <w:instrText xml:space="preserve"> PAGE   \* MERGEFORMAT </w:instrText>
    </w:r>
    <w:r>
      <w:fldChar w:fldCharType="separate"/>
    </w:r>
    <w:r w:rsidR="00136293">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2DE" w:rsidRDefault="006132DE" w:rsidP="00400388">
      <w:pPr>
        <w:spacing w:after="0" w:line="240" w:lineRule="auto"/>
      </w:pPr>
      <w:r>
        <w:separator/>
      </w:r>
    </w:p>
  </w:footnote>
  <w:footnote w:type="continuationSeparator" w:id="0">
    <w:p w:rsidR="006132DE" w:rsidRDefault="006132DE" w:rsidP="00400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A53"/>
    <w:multiLevelType w:val="hybridMultilevel"/>
    <w:tmpl w:val="325C3D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7B1A"/>
    <w:rsid w:val="00105CD5"/>
    <w:rsid w:val="00120B73"/>
    <w:rsid w:val="00136293"/>
    <w:rsid w:val="0014631F"/>
    <w:rsid w:val="00151B83"/>
    <w:rsid w:val="001A221A"/>
    <w:rsid w:val="002210AE"/>
    <w:rsid w:val="00241467"/>
    <w:rsid w:val="002E5749"/>
    <w:rsid w:val="002E68DC"/>
    <w:rsid w:val="00377B1A"/>
    <w:rsid w:val="00381553"/>
    <w:rsid w:val="003B1889"/>
    <w:rsid w:val="003E359C"/>
    <w:rsid w:val="00400388"/>
    <w:rsid w:val="00416186"/>
    <w:rsid w:val="0042113B"/>
    <w:rsid w:val="00444ADA"/>
    <w:rsid w:val="00462E73"/>
    <w:rsid w:val="00551459"/>
    <w:rsid w:val="005A2DD8"/>
    <w:rsid w:val="006132DE"/>
    <w:rsid w:val="00654EFC"/>
    <w:rsid w:val="00656298"/>
    <w:rsid w:val="00682197"/>
    <w:rsid w:val="006B5672"/>
    <w:rsid w:val="006D2C2E"/>
    <w:rsid w:val="006F53E7"/>
    <w:rsid w:val="00740A21"/>
    <w:rsid w:val="00777AE1"/>
    <w:rsid w:val="00810A7E"/>
    <w:rsid w:val="00816FCC"/>
    <w:rsid w:val="00863A0B"/>
    <w:rsid w:val="008B7A60"/>
    <w:rsid w:val="008F57D6"/>
    <w:rsid w:val="009361F5"/>
    <w:rsid w:val="009E2E6B"/>
    <w:rsid w:val="00A109DF"/>
    <w:rsid w:val="00A41C4C"/>
    <w:rsid w:val="00A804AC"/>
    <w:rsid w:val="00AA58E7"/>
    <w:rsid w:val="00AC452D"/>
    <w:rsid w:val="00AD4DE0"/>
    <w:rsid w:val="00AD67B7"/>
    <w:rsid w:val="00B126FF"/>
    <w:rsid w:val="00B376D2"/>
    <w:rsid w:val="00BE60ED"/>
    <w:rsid w:val="00C269A1"/>
    <w:rsid w:val="00C76849"/>
    <w:rsid w:val="00CB3A43"/>
    <w:rsid w:val="00D14E0D"/>
    <w:rsid w:val="00D26688"/>
    <w:rsid w:val="00D7781F"/>
    <w:rsid w:val="00DA76C0"/>
    <w:rsid w:val="00E57D52"/>
    <w:rsid w:val="00E805BD"/>
    <w:rsid w:val="00E93CF9"/>
    <w:rsid w:val="00ED48E0"/>
    <w:rsid w:val="00F334F5"/>
    <w:rsid w:val="00F458C7"/>
    <w:rsid w:val="00FE5C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1A"/>
    <w:rPr>
      <w:rFonts w:ascii="Calibri" w:eastAsia="Calibri" w:hAnsi="Calibri" w:cs="Times New Roman"/>
    </w:rPr>
  </w:style>
  <w:style w:type="paragraph" w:styleId="Balk2">
    <w:name w:val="heading 2"/>
    <w:link w:val="Balk2Char"/>
    <w:uiPriority w:val="9"/>
    <w:qFormat/>
    <w:rsid w:val="00377B1A"/>
    <w:pPr>
      <w:spacing w:after="120" w:line="285" w:lineRule="auto"/>
      <w:outlineLvl w:val="1"/>
    </w:pPr>
    <w:rPr>
      <w:rFonts w:ascii="Franklin Gothic Medium" w:eastAsia="Times New Roman" w:hAnsi="Franklin Gothic Medium" w:cs="Times New Roman"/>
      <w:color w:val="000000"/>
      <w:kern w:val="28"/>
      <w:sz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77B1A"/>
    <w:rPr>
      <w:rFonts w:ascii="Franklin Gothic Medium" w:eastAsia="Times New Roman" w:hAnsi="Franklin Gothic Medium" w:cs="Times New Roman"/>
      <w:color w:val="000000"/>
      <w:kern w:val="28"/>
      <w:sz w:val="18"/>
      <w:lang w:eastAsia="tr-TR"/>
    </w:rPr>
  </w:style>
  <w:style w:type="paragraph" w:styleId="AralkYok">
    <w:name w:val="No Spacing"/>
    <w:link w:val="AralkYokChar"/>
    <w:uiPriority w:val="1"/>
    <w:qFormat/>
    <w:rsid w:val="00377B1A"/>
    <w:pPr>
      <w:spacing w:after="0" w:line="240" w:lineRule="auto"/>
    </w:pPr>
    <w:rPr>
      <w:rFonts w:ascii="Calibri" w:eastAsia="Times New Roman" w:hAnsi="Calibri" w:cs="Times New Roman"/>
    </w:rPr>
  </w:style>
  <w:style w:type="character" w:customStyle="1" w:styleId="AralkYokChar">
    <w:name w:val="Aralık Yok Char"/>
    <w:link w:val="AralkYok"/>
    <w:uiPriority w:val="1"/>
    <w:locked/>
    <w:rsid w:val="00377B1A"/>
    <w:rPr>
      <w:rFonts w:ascii="Calibri" w:eastAsia="Times New Roman" w:hAnsi="Calibri" w:cs="Times New Roman"/>
    </w:rPr>
  </w:style>
  <w:style w:type="character" w:styleId="Kpr">
    <w:name w:val="Hyperlink"/>
    <w:uiPriority w:val="99"/>
    <w:rsid w:val="00377B1A"/>
    <w:rPr>
      <w:color w:val="0000FF"/>
      <w:u w:val="single"/>
    </w:rPr>
  </w:style>
  <w:style w:type="paragraph" w:styleId="Altbilgi">
    <w:name w:val="footer"/>
    <w:basedOn w:val="Normal"/>
    <w:link w:val="AltbilgiChar"/>
    <w:uiPriority w:val="99"/>
    <w:unhideWhenUsed/>
    <w:rsid w:val="00377B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7B1A"/>
    <w:rPr>
      <w:rFonts w:ascii="Calibri" w:eastAsia="Calibri" w:hAnsi="Calibri" w:cs="Times New Roman"/>
    </w:rPr>
  </w:style>
  <w:style w:type="paragraph" w:customStyle="1" w:styleId="Default">
    <w:name w:val="Default"/>
    <w:rsid w:val="00377B1A"/>
    <w:pPr>
      <w:autoSpaceDE w:val="0"/>
      <w:autoSpaceDN w:val="0"/>
      <w:adjustRightInd w:val="0"/>
      <w:spacing w:after="0" w:line="240" w:lineRule="auto"/>
    </w:pPr>
    <w:rPr>
      <w:rFonts w:ascii="Arial" w:eastAsia="Calibri" w:hAnsi="Arial" w:cs="Arial"/>
      <w:color w:val="000000"/>
      <w:sz w:val="24"/>
      <w:szCs w:val="24"/>
      <w:lang w:eastAsia="tr-TR"/>
    </w:rPr>
  </w:style>
  <w:style w:type="paragraph" w:styleId="ListeParagraf">
    <w:name w:val="List Paragraph"/>
    <w:basedOn w:val="Normal"/>
    <w:uiPriority w:val="34"/>
    <w:qFormat/>
    <w:rsid w:val="00377B1A"/>
    <w:pPr>
      <w:ind w:left="720"/>
      <w:contextualSpacing/>
    </w:pPr>
  </w:style>
  <w:style w:type="paragraph" w:styleId="BalonMetni">
    <w:name w:val="Balloon Text"/>
    <w:basedOn w:val="Normal"/>
    <w:link w:val="BalonMetniChar"/>
    <w:uiPriority w:val="99"/>
    <w:semiHidden/>
    <w:unhideWhenUsed/>
    <w:rsid w:val="00377B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7B1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hyperlink" Target="mailto:info@propin.com.tr"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www.propin.com.tr"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yperlink" Target="mailto:info@propin.com.t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hyperlink" Target="http://www.propin.com.tr" TargetMode="External"/><Relationship Id="rId19" Type="http://schemas.openxmlformats.org/officeDocument/2006/relationships/image" Target="media/image10.png"/><Relationship Id="rId31" Type="http://schemas.openxmlformats.org/officeDocument/2006/relationships/hyperlink" Target="http://www.propin.com.tr" TargetMode="External"/><Relationship Id="rId4" Type="http://schemas.openxmlformats.org/officeDocument/2006/relationships/settings" Target="settings.xml"/><Relationship Id="rId9" Type="http://schemas.openxmlformats.org/officeDocument/2006/relationships/hyperlink" Target="mailto:info@propin.com.tr"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11</Pages>
  <Words>1427</Words>
  <Characters>8138</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esra.engin</dc:creator>
  <cp:lastModifiedBy>esra.engin</cp:lastModifiedBy>
  <cp:revision>19</cp:revision>
  <dcterms:created xsi:type="dcterms:W3CDTF">2017-02-03T08:12:00Z</dcterms:created>
  <dcterms:modified xsi:type="dcterms:W3CDTF">2018-02-02T11:51:00Z</dcterms:modified>
</cp:coreProperties>
</file>